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0E" w:rsidRDefault="006C2310">
      <w:r>
        <w:t xml:space="preserve">                             </w:t>
      </w:r>
    </w:p>
    <w:p w:rsidR="006C2310" w:rsidRDefault="006C2310" w:rsidP="006C2310">
      <w:pPr>
        <w:pStyle w:val="Title"/>
        <w:jc w:val="center"/>
      </w:pPr>
    </w:p>
    <w:p w:rsidR="006C2310" w:rsidRDefault="00E82710" w:rsidP="00E82710">
      <w:pPr>
        <w:pStyle w:val="Title"/>
      </w:pPr>
      <w:r>
        <w:t xml:space="preserve">                        </w:t>
      </w:r>
      <w:r w:rsidR="00D9330D">
        <w:t xml:space="preserve">  </w:t>
      </w:r>
      <w:r w:rsidR="006C2310">
        <w:t>Central School</w:t>
      </w:r>
    </w:p>
    <w:p w:rsidR="006C2310" w:rsidRDefault="006C2310" w:rsidP="00E82710">
      <w:pPr>
        <w:jc w:val="center"/>
      </w:pPr>
    </w:p>
    <w:p w:rsidR="00E82710" w:rsidRDefault="00D9330D" w:rsidP="00E82710">
      <w:pPr>
        <w:jc w:val="center"/>
      </w:pPr>
      <w:r>
        <w:rPr>
          <w:noProof/>
        </w:rPr>
        <w:drawing>
          <wp:inline distT="0" distB="0" distL="0" distR="0">
            <wp:extent cx="342900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D4" w:rsidRDefault="006C2310" w:rsidP="00D029D4">
      <w:pPr>
        <w:jc w:val="center"/>
        <w:rPr>
          <w:rFonts w:ascii="Bahnschrift Light" w:hAnsi="Bahnschrift Light"/>
          <w:sz w:val="36"/>
        </w:rPr>
      </w:pPr>
      <w:r w:rsidRPr="00D029D4">
        <w:rPr>
          <w:rFonts w:ascii="Bahnschrift Light" w:hAnsi="Bahnschrift Light"/>
          <w:sz w:val="36"/>
        </w:rPr>
        <w:t xml:space="preserve">Year 11 </w:t>
      </w:r>
      <w:r w:rsidR="00D029D4" w:rsidRPr="00D029D4">
        <w:rPr>
          <w:rFonts w:ascii="Bahnschrift Light" w:hAnsi="Bahnschrift Light"/>
          <w:sz w:val="36"/>
        </w:rPr>
        <w:t>Accounting</w:t>
      </w:r>
      <w:r w:rsidRPr="00D029D4">
        <w:rPr>
          <w:rFonts w:ascii="Bahnschrift Light" w:hAnsi="Bahnschrift Light"/>
          <w:sz w:val="36"/>
        </w:rPr>
        <w:t xml:space="preserve"> </w:t>
      </w:r>
    </w:p>
    <w:p w:rsidR="003314C9" w:rsidRDefault="003314C9" w:rsidP="00D029D4">
      <w:pPr>
        <w:jc w:val="center"/>
        <w:rPr>
          <w:rFonts w:ascii="Bahnschrift Light" w:hAnsi="Bahnschrift Light"/>
          <w:sz w:val="36"/>
        </w:rPr>
      </w:pPr>
    </w:p>
    <w:p w:rsidR="00AA031A" w:rsidRDefault="006C2310" w:rsidP="00D9330D">
      <w:pPr>
        <w:jc w:val="center"/>
        <w:rPr>
          <w:rFonts w:ascii="Bahnschrift Light" w:hAnsi="Bahnschrift Light"/>
          <w:sz w:val="36"/>
        </w:rPr>
      </w:pPr>
      <w:r w:rsidRPr="00D029D4">
        <w:rPr>
          <w:rFonts w:ascii="Bahnschrift Light" w:hAnsi="Bahnschrift Light"/>
          <w:sz w:val="36"/>
        </w:rPr>
        <w:t xml:space="preserve">  </w:t>
      </w:r>
      <w:proofErr w:type="gramStart"/>
      <w:r w:rsidRPr="00D029D4">
        <w:rPr>
          <w:rFonts w:ascii="Bahnschrift Light" w:hAnsi="Bahnschrift Light"/>
          <w:sz w:val="36"/>
        </w:rPr>
        <w:t>60</w:t>
      </w:r>
      <w:proofErr w:type="gramEnd"/>
      <w:r w:rsidRPr="00D029D4">
        <w:rPr>
          <w:rFonts w:ascii="Bahnschrift Light" w:hAnsi="Bahnschrift Light"/>
          <w:sz w:val="36"/>
        </w:rPr>
        <w:t xml:space="preserve"> Days Home School</w:t>
      </w:r>
      <w:r w:rsidR="003314C9">
        <w:rPr>
          <w:rFonts w:ascii="Bahnschrift Light" w:hAnsi="Bahnschrift Light"/>
          <w:sz w:val="36"/>
        </w:rPr>
        <w:t xml:space="preserve"> Package</w:t>
      </w:r>
      <w:r w:rsidR="00E82710">
        <w:rPr>
          <w:rFonts w:asciiTheme="majorHAnsi" w:eastAsiaTheme="majorEastAsia" w:hAnsiTheme="majorHAnsi" w:cstheme="majorBidi"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-364703</wp:posOffset>
                </wp:positionH>
                <wp:positionV relativeFrom="paragraph">
                  <wp:posOffset>495568</wp:posOffset>
                </wp:positionV>
                <wp:extent cx="1955653" cy="1596236"/>
                <wp:effectExtent l="0" t="0" r="2603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3" cy="1596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10" w:rsidRDefault="00E82710" w:rsidP="00E82710">
                            <w:r>
                              <w:t>Teachers Information</w:t>
                            </w:r>
                          </w:p>
                          <w:p w:rsidR="00E82710" w:rsidRDefault="00E82710" w:rsidP="00E82710">
                            <w:r>
                              <w:t>Name: Felix Fatdal</w:t>
                            </w:r>
                          </w:p>
                          <w:p w:rsidR="00E82710" w:rsidRDefault="00E82710" w:rsidP="00E82710">
                            <w:r>
                              <w:t>Mobile #: 5260642</w:t>
                            </w:r>
                          </w:p>
                          <w:p w:rsidR="00E82710" w:rsidRDefault="00E82710" w:rsidP="00E82710">
                            <w:r>
                              <w:t>Email:ffatdal@gmail.com</w:t>
                            </w:r>
                          </w:p>
                          <w:p w:rsidR="00E82710" w:rsidRDefault="00E82710" w:rsidP="00E82710">
                            <w:r>
                              <w:t>Face Book Name: Felix Fatdal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8.7pt;margin-top:39pt;width:154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SIZgIAABYFAAAOAAAAZHJzL2Uyb0RvYy54bWysVN9P2zAQfp+0/8Hy+0hTSDcqUlSBmCYh&#10;qICJZ9ex22iOzzu7Tbq/fmcnDYihPUx7ce5y990vf+eLy64xbK/Q12BLnp9MOFNWQlXbTcm/P918&#10;+sKZD8JWwoBVJT8ozy8XHz9ctG6uprAFUylkFMT6eetKvg3BzbPMy61qhD8BpywZNWAjAqm4ySoU&#10;LUVvTDadTGZZC1g5BKm8p7/XvZEvUnytlQz3WnsVmCk51RbSielcxzNbXIj5BoXb1nIoQ/xDFY2o&#10;LSUdQ12LINgO6z9CNbVE8KDDiYQmA61rqVIP1E0+edPN41Y4lXqh4Xg3jsn/v7Dybr9CVlclLziz&#10;oqEreqChCbsxihVxPK3zc/J6dCscNE9i7LXT2MQvdcG6NNLDOFLVBSbpZ35eFLPilDNJtrw4n01P&#10;ZzFq9gJ36MNXBQ2LQsmR0qdRiv2tD73r0YVwsZy+gCSFg1GxBmMflKY+KOU0oROD1JVBthd099WP&#10;fEibPCNE18aMoPw9kAlH0OAbYSqxagRO3gO+ZBu9U0awYQQ2tQX8O1j3/seu+15j26Fbd8NlrKE6&#10;0A0i9NT2Tt7UNMdb4cNKIHGZWE/7Ge7p0AbaksMgcbYF/PXe/+hPFCMrZy3tRsn9z51AxZn5Zol8&#10;5/nZWVympJwVn6ek4GvL+rXF7poroCvI6SVwMonRP5ijqBGaZ1rjZcxKJmEl5S65DHhUrkK/s/QQ&#10;SLVcJjdaICfCrX10MgaPA448eeqeBbqBTIF4eAfHPRLzN5zqfSPSwnIXQNeJcHHE/VyH0dPyJcoO&#10;D0Xc7td68np5zha/AQAA//8DAFBLAwQUAAYACAAAACEAGT6HX+EAAAAKAQAADwAAAGRycy9kb3du&#10;cmV2LnhtbEyPQU+DQBCF7yb+h82YeGsXsaUtMjSGxJjoqVgP3rbsCER2l7BbCv56x5MeJ/Plve9l&#10;+8l0YqTBt84i3C0jEGQrp1tbIxzfnhZbED4oq1XnLCHM5GGfX19lKtXuYg80lqEWHGJ9qhCaEPpU&#10;Sl81ZJRfup4s/z7dYFTgc6ilHtSFw00n4yhKpFGt5YZG9VQ0VH2VZ4PwOsswHt+T3fdYtLMuP4rn&#10;FyoQb2+mxwcQgabwB8OvPqtDzk4nd7baiw5hsd6sGEXYbHkTA/E6SkCcEO7j3Qpknsn/E/IfAAAA&#10;//8DAFBLAQItABQABgAIAAAAIQC2gziS/gAAAOEBAAATAAAAAAAAAAAAAAAAAAAAAABbQ29udGVu&#10;dF9UeXBlc10ueG1sUEsBAi0AFAAGAAgAAAAhADj9If/WAAAAlAEAAAsAAAAAAAAAAAAAAAAALwEA&#10;AF9yZWxzLy5yZWxzUEsBAi0AFAAGAAgAAAAhAJDKxIhmAgAAFgUAAA4AAAAAAAAAAAAAAAAALgIA&#10;AGRycy9lMm9Eb2MueG1sUEsBAi0AFAAGAAgAAAAhABk+h1/hAAAACgEAAA8AAAAAAAAAAAAAAAAA&#10;wAQAAGRycy9kb3ducmV2LnhtbFBLBQYAAAAABAAEAPMAAADOBQAAAAA=&#10;" fillcolor="white [3201]" strokecolor="black [3200]" strokeweight="2pt">
                <v:textbox>
                  <w:txbxContent>
                    <w:p w:rsidR="00E82710" w:rsidRDefault="00E82710" w:rsidP="00E82710">
                      <w:r>
                        <w:t>Teachers Information</w:t>
                      </w:r>
                    </w:p>
                    <w:p w:rsidR="00E82710" w:rsidRDefault="00E82710" w:rsidP="00E82710">
                      <w:r>
                        <w:t>Name: Felix Fatdal</w:t>
                      </w:r>
                    </w:p>
                    <w:p w:rsidR="00E82710" w:rsidRDefault="00E82710" w:rsidP="00E82710">
                      <w:r>
                        <w:t>Mobile #: 5260642</w:t>
                      </w:r>
                    </w:p>
                    <w:p w:rsidR="00E82710" w:rsidRDefault="00E82710" w:rsidP="00E82710">
                      <w:r>
                        <w:t>Email:ffatdal@gmail.com</w:t>
                      </w:r>
                    </w:p>
                    <w:p w:rsidR="00E82710" w:rsidRDefault="00E82710" w:rsidP="00E82710">
                      <w:r>
                        <w:t>Face Book Name: Felix Fatdal</w:t>
                      </w:r>
                    </w:p>
                  </w:txbxContent>
                </v:textbox>
              </v:rect>
            </w:pict>
          </mc:Fallback>
        </mc:AlternateContent>
      </w:r>
    </w:p>
    <w:p w:rsidR="00AA031A" w:rsidRDefault="00AA031A" w:rsidP="00D029D4">
      <w:pPr>
        <w:tabs>
          <w:tab w:val="left" w:pos="3870"/>
        </w:tabs>
        <w:rPr>
          <w:rFonts w:ascii="Bahnschrift Light" w:hAnsi="Bahnschrift Light"/>
          <w:sz w:val="36"/>
        </w:rPr>
      </w:pPr>
    </w:p>
    <w:p w:rsidR="00AA031A" w:rsidRDefault="00E82710" w:rsidP="00AA031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                                  </w:t>
      </w:r>
    </w:p>
    <w:p w:rsidR="00E82710" w:rsidRDefault="00E82710" w:rsidP="00AA031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82710" w:rsidRDefault="00E82710" w:rsidP="00AA031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82710" w:rsidRDefault="00E82710" w:rsidP="00AA031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C57671" w:rsidRDefault="00C57671" w:rsidP="00500D50"/>
    <w:p w:rsidR="00D9330D" w:rsidRDefault="00D9330D" w:rsidP="00500D50"/>
    <w:p w:rsidR="00D9330D" w:rsidRDefault="00D9330D" w:rsidP="00500D50"/>
    <w:p w:rsidR="00D9330D" w:rsidRPr="00AA031A" w:rsidRDefault="00D9330D" w:rsidP="00500D50"/>
    <w:p w:rsidR="00BB6490" w:rsidRPr="003314C9" w:rsidRDefault="00500D50" w:rsidP="00500D50">
      <w:pPr>
        <w:tabs>
          <w:tab w:val="left" w:pos="3870"/>
        </w:tabs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lastRenderedPageBreak/>
        <w:t xml:space="preserve">                                    </w:t>
      </w:r>
      <w:r w:rsidR="003314C9" w:rsidRPr="003314C9">
        <w:rPr>
          <w:rFonts w:ascii="Bahnschrift Light" w:hAnsi="Bahnschrift Light"/>
          <w:sz w:val="24"/>
        </w:rPr>
        <w:t xml:space="preserve">60 Days </w:t>
      </w:r>
      <w:r w:rsidRPr="003314C9">
        <w:rPr>
          <w:rFonts w:ascii="Bahnschrift Light" w:hAnsi="Bahnschrift Light"/>
          <w:sz w:val="24"/>
        </w:rPr>
        <w:t xml:space="preserve">Package </w:t>
      </w:r>
      <w:r>
        <w:rPr>
          <w:rFonts w:ascii="Bahnschrift Light" w:hAnsi="Bahnschrift Light"/>
          <w:sz w:val="24"/>
        </w:rPr>
        <w:t xml:space="preserve">Weekly </w:t>
      </w:r>
      <w:r w:rsidR="003314C9" w:rsidRPr="003314C9">
        <w:rPr>
          <w:rFonts w:ascii="Bahnschrift Light" w:hAnsi="Bahnschrift Light"/>
          <w:sz w:val="24"/>
        </w:rPr>
        <w:t>Overview</w:t>
      </w:r>
    </w:p>
    <w:tbl>
      <w:tblPr>
        <w:tblStyle w:val="TableGrid"/>
        <w:tblpPr w:leftFromText="180" w:rightFromText="180" w:vertAnchor="page" w:horzAnchor="margin" w:tblpXSpec="center" w:tblpY="2149"/>
        <w:tblW w:w="9173" w:type="dxa"/>
        <w:tblLook w:val="04A0" w:firstRow="1" w:lastRow="0" w:firstColumn="1" w:lastColumn="0" w:noHBand="0" w:noVBand="1"/>
      </w:tblPr>
      <w:tblGrid>
        <w:gridCol w:w="890"/>
        <w:gridCol w:w="4449"/>
        <w:gridCol w:w="3834"/>
      </w:tblGrid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 w:rsidRPr="003314C9">
              <w:rPr>
                <w:rFonts w:ascii="Bahnschrift Light" w:hAnsi="Bahnschrift Light"/>
                <w:b/>
                <w:sz w:val="14"/>
              </w:rPr>
              <w:t>Week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 w:rsidRPr="003314C9">
              <w:rPr>
                <w:rFonts w:ascii="Bahnschrift Light" w:hAnsi="Bahnschrift Light"/>
                <w:b/>
                <w:sz w:val="14"/>
              </w:rPr>
              <w:t>Topic</w:t>
            </w:r>
          </w:p>
        </w:tc>
        <w:tc>
          <w:tcPr>
            <w:tcW w:w="3834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 w:rsidRPr="003314C9">
              <w:rPr>
                <w:rFonts w:ascii="Bahnschrift Light" w:hAnsi="Bahnschrift Light"/>
                <w:b/>
                <w:sz w:val="14"/>
              </w:rPr>
              <w:t>Outcome</w:t>
            </w: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1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Conceptual Basis of Accounting</w:t>
            </w:r>
          </w:p>
        </w:tc>
        <w:tc>
          <w:tcPr>
            <w:tcW w:w="3834" w:type="dxa"/>
            <w:vMerge w:val="restart"/>
          </w:tcPr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D9330D" w:rsidRDefault="00D9330D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The 60 days package enable students to meet all outcome in Strand one sub strand 1.1 and Strand 2 Sub strand 2.1 in the Vanuatu National Accounting Syllabus.</w:t>
            </w:r>
          </w:p>
        </w:tc>
      </w:tr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2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Conceptual Basis of Accounting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3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Conceptual Basis of Accounting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4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Accounting Equation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5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Accounting Equation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6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Source Documents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7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Source Documents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576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8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Accounting Process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9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Accounting Process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10</w:t>
            </w: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  <w:r>
              <w:rPr>
                <w:rFonts w:ascii="Bahnschrift Light" w:hAnsi="Bahnschrift Light"/>
                <w:b/>
                <w:sz w:val="14"/>
              </w:rPr>
              <w:t>Accounting Process</w:t>
            </w: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  <w:tr w:rsidR="00500D50" w:rsidTr="00500D50">
        <w:trPr>
          <w:trHeight w:val="607"/>
        </w:trPr>
        <w:tc>
          <w:tcPr>
            <w:tcW w:w="890" w:type="dxa"/>
          </w:tcPr>
          <w:p w:rsidR="00500D50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  <w:tc>
          <w:tcPr>
            <w:tcW w:w="4449" w:type="dxa"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  <w:tc>
          <w:tcPr>
            <w:tcW w:w="3834" w:type="dxa"/>
            <w:vMerge/>
          </w:tcPr>
          <w:p w:rsidR="00500D50" w:rsidRPr="003314C9" w:rsidRDefault="00500D50" w:rsidP="00500D50">
            <w:pPr>
              <w:tabs>
                <w:tab w:val="left" w:pos="3870"/>
              </w:tabs>
              <w:rPr>
                <w:rFonts w:ascii="Bahnschrift Light" w:hAnsi="Bahnschrift Light"/>
                <w:b/>
                <w:sz w:val="14"/>
              </w:rPr>
            </w:pPr>
          </w:p>
        </w:tc>
      </w:tr>
    </w:tbl>
    <w:p w:rsidR="003314C9" w:rsidRDefault="003314C9" w:rsidP="00716E4F">
      <w:pPr>
        <w:tabs>
          <w:tab w:val="left" w:pos="3870"/>
        </w:tabs>
        <w:rPr>
          <w:rFonts w:ascii="Bahnschrift Light" w:hAnsi="Bahnschrift Light"/>
          <w:sz w:val="36"/>
        </w:rPr>
      </w:pPr>
    </w:p>
    <w:p w:rsidR="003314C9" w:rsidRPr="00D9330D" w:rsidRDefault="00500D50" w:rsidP="00716E4F">
      <w:pPr>
        <w:tabs>
          <w:tab w:val="left" w:pos="3870"/>
        </w:tabs>
        <w:rPr>
          <w:rFonts w:ascii="Bahnschrift Light" w:hAnsi="Bahnschrift Light"/>
          <w:b/>
          <w:sz w:val="16"/>
        </w:rPr>
      </w:pPr>
      <w:r w:rsidRPr="00D9330D">
        <w:rPr>
          <w:rFonts w:ascii="Bahnschrift Light" w:hAnsi="Bahnschrift Light"/>
          <w:b/>
          <w:sz w:val="16"/>
        </w:rPr>
        <w:t xml:space="preserve"> Important Instructions</w:t>
      </w:r>
    </w:p>
    <w:p w:rsidR="00500D50" w:rsidRPr="00500D50" w:rsidRDefault="00500D50" w:rsidP="00716E4F">
      <w:pPr>
        <w:tabs>
          <w:tab w:val="left" w:pos="3870"/>
        </w:tabs>
        <w:rPr>
          <w:rFonts w:asciiTheme="majorHAnsi" w:hAnsiTheme="majorHAnsi"/>
          <w:sz w:val="18"/>
          <w:szCs w:val="18"/>
        </w:rPr>
      </w:pPr>
      <w:proofErr w:type="gramStart"/>
      <w:r w:rsidRPr="00500D50">
        <w:rPr>
          <w:rFonts w:asciiTheme="majorHAnsi" w:hAnsiTheme="majorHAnsi"/>
          <w:sz w:val="18"/>
          <w:szCs w:val="18"/>
        </w:rPr>
        <w:t>1</w:t>
      </w:r>
      <w:proofErr w:type="gramEnd"/>
      <w:r w:rsidRPr="00500D50">
        <w:rPr>
          <w:rFonts w:asciiTheme="majorHAnsi" w:hAnsiTheme="majorHAnsi"/>
          <w:sz w:val="18"/>
          <w:szCs w:val="18"/>
        </w:rPr>
        <w:t xml:space="preserve">: Week </w:t>
      </w:r>
      <w:r w:rsidR="00D9330D">
        <w:rPr>
          <w:rFonts w:asciiTheme="majorHAnsi" w:hAnsiTheme="majorHAnsi"/>
          <w:sz w:val="18"/>
          <w:szCs w:val="18"/>
        </w:rPr>
        <w:t xml:space="preserve">1 &amp; 2 &amp; </w:t>
      </w:r>
      <w:r w:rsidRPr="00500D50">
        <w:rPr>
          <w:rFonts w:asciiTheme="majorHAnsi" w:hAnsiTheme="majorHAnsi"/>
          <w:sz w:val="18"/>
          <w:szCs w:val="18"/>
        </w:rPr>
        <w:t xml:space="preserve">3 </w:t>
      </w:r>
      <w:r w:rsidR="00D9330D" w:rsidRPr="00500D50">
        <w:rPr>
          <w:rFonts w:asciiTheme="majorHAnsi" w:hAnsiTheme="majorHAnsi"/>
          <w:sz w:val="18"/>
          <w:szCs w:val="18"/>
        </w:rPr>
        <w:t>activities</w:t>
      </w:r>
      <w:r w:rsidR="00D9330D">
        <w:rPr>
          <w:rFonts w:asciiTheme="majorHAnsi" w:hAnsiTheme="majorHAnsi"/>
          <w:sz w:val="18"/>
          <w:szCs w:val="18"/>
        </w:rPr>
        <w:t xml:space="preserve"> and Week 6 &amp; 7 Activity 2 </w:t>
      </w:r>
      <w:r w:rsidRPr="00500D50">
        <w:rPr>
          <w:rFonts w:asciiTheme="majorHAnsi" w:hAnsiTheme="majorHAnsi"/>
          <w:sz w:val="18"/>
          <w:szCs w:val="18"/>
        </w:rPr>
        <w:t xml:space="preserve">are </w:t>
      </w:r>
      <w:r w:rsidR="00D9330D" w:rsidRPr="00500D50">
        <w:rPr>
          <w:rFonts w:asciiTheme="majorHAnsi" w:hAnsiTheme="majorHAnsi"/>
          <w:sz w:val="18"/>
          <w:szCs w:val="18"/>
        </w:rPr>
        <w:t>to</w:t>
      </w:r>
      <w:r w:rsidRPr="00500D50">
        <w:rPr>
          <w:rFonts w:asciiTheme="majorHAnsi" w:hAnsiTheme="majorHAnsi"/>
          <w:sz w:val="18"/>
          <w:szCs w:val="18"/>
        </w:rPr>
        <w:t xml:space="preserve"> be done in the text book. Please use pencil for feedback (answers).</w:t>
      </w:r>
    </w:p>
    <w:p w:rsidR="00500D50" w:rsidRDefault="00500D50" w:rsidP="00716E4F">
      <w:pPr>
        <w:tabs>
          <w:tab w:val="left" w:pos="3870"/>
        </w:tabs>
        <w:rPr>
          <w:rFonts w:asciiTheme="majorHAnsi" w:hAnsiTheme="majorHAnsi"/>
          <w:sz w:val="18"/>
          <w:szCs w:val="18"/>
        </w:rPr>
      </w:pPr>
      <w:proofErr w:type="gramStart"/>
      <w:r w:rsidRPr="00500D50">
        <w:rPr>
          <w:rFonts w:asciiTheme="majorHAnsi" w:hAnsiTheme="majorHAnsi"/>
          <w:sz w:val="18"/>
          <w:szCs w:val="18"/>
        </w:rPr>
        <w:t>2</w:t>
      </w:r>
      <w:proofErr w:type="gramEnd"/>
      <w:r w:rsidRPr="00500D50"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 xml:space="preserve"> Week 4 &amp; 5, Week 6 &amp;</w:t>
      </w:r>
      <w:r w:rsidRPr="00500D50">
        <w:rPr>
          <w:rFonts w:asciiTheme="majorHAnsi" w:hAnsiTheme="majorHAnsi"/>
          <w:sz w:val="18"/>
          <w:szCs w:val="18"/>
        </w:rPr>
        <w:t xml:space="preserve"> 7</w:t>
      </w:r>
      <w:r>
        <w:rPr>
          <w:rFonts w:asciiTheme="majorHAnsi" w:hAnsiTheme="majorHAnsi"/>
          <w:sz w:val="18"/>
          <w:szCs w:val="18"/>
        </w:rPr>
        <w:t xml:space="preserve"> and Week 8 -10 </w:t>
      </w:r>
      <w:r w:rsidRPr="00500D50">
        <w:rPr>
          <w:rFonts w:asciiTheme="majorHAnsi" w:hAnsiTheme="majorHAnsi"/>
          <w:sz w:val="18"/>
          <w:szCs w:val="18"/>
        </w:rPr>
        <w:t>Activities</w:t>
      </w:r>
      <w:r w:rsidR="00BF2AC0">
        <w:rPr>
          <w:rFonts w:asciiTheme="majorHAnsi" w:hAnsiTheme="majorHAnsi"/>
          <w:sz w:val="18"/>
          <w:szCs w:val="18"/>
        </w:rPr>
        <w:t xml:space="preserve"> a</w:t>
      </w:r>
      <w:r w:rsidRPr="00500D50">
        <w:rPr>
          <w:rFonts w:asciiTheme="majorHAnsi" w:hAnsiTheme="majorHAnsi"/>
          <w:sz w:val="18"/>
          <w:szCs w:val="18"/>
        </w:rPr>
        <w:t xml:space="preserve">re to be </w:t>
      </w:r>
      <w:r w:rsidR="00BF2AC0">
        <w:rPr>
          <w:rFonts w:asciiTheme="majorHAnsi" w:hAnsiTheme="majorHAnsi"/>
          <w:sz w:val="18"/>
          <w:szCs w:val="18"/>
        </w:rPr>
        <w:t xml:space="preserve">done </w:t>
      </w:r>
      <w:r w:rsidRPr="00500D50">
        <w:rPr>
          <w:rFonts w:asciiTheme="majorHAnsi" w:hAnsiTheme="majorHAnsi"/>
          <w:sz w:val="18"/>
          <w:szCs w:val="18"/>
        </w:rPr>
        <w:t>in this booklet.</w:t>
      </w:r>
    </w:p>
    <w:p w:rsidR="00D9330D" w:rsidRDefault="00D9330D" w:rsidP="00716E4F">
      <w:pPr>
        <w:tabs>
          <w:tab w:val="left" w:pos="3870"/>
        </w:tabs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3</w:t>
      </w:r>
      <w:proofErr w:type="gramEnd"/>
      <w:r>
        <w:rPr>
          <w:rFonts w:asciiTheme="majorHAnsi" w:hAnsiTheme="majorHAnsi"/>
          <w:sz w:val="18"/>
          <w:szCs w:val="18"/>
        </w:rPr>
        <w:t>: For any further quires please Contact me via any of the contact provided below.</w:t>
      </w:r>
    </w:p>
    <w:p w:rsidR="00500D50" w:rsidRPr="00500D50" w:rsidRDefault="00D9330D" w:rsidP="00716E4F">
      <w:pPr>
        <w:tabs>
          <w:tab w:val="left" w:pos="387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EE53F" wp14:editId="1C8D7DC0">
                <wp:simplePos x="0" y="0"/>
                <wp:positionH relativeFrom="margin">
                  <wp:posOffset>1437670</wp:posOffset>
                </wp:positionH>
                <wp:positionV relativeFrom="paragraph">
                  <wp:posOffset>82359</wp:posOffset>
                </wp:positionV>
                <wp:extent cx="2304499" cy="1569808"/>
                <wp:effectExtent l="0" t="0" r="196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99" cy="156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0D" w:rsidRDefault="00D9330D" w:rsidP="00D9330D">
                            <w:r>
                              <w:t>Teachers Information</w:t>
                            </w:r>
                          </w:p>
                          <w:p w:rsidR="00D9330D" w:rsidRDefault="00D9330D" w:rsidP="00D9330D">
                            <w:r>
                              <w:t>Name: Felix Fatdal</w:t>
                            </w:r>
                          </w:p>
                          <w:p w:rsidR="00D9330D" w:rsidRDefault="00D9330D" w:rsidP="00D9330D">
                            <w:r>
                              <w:t>Mobile #: 5260642</w:t>
                            </w:r>
                          </w:p>
                          <w:p w:rsidR="00D9330D" w:rsidRDefault="00D9330D" w:rsidP="00D9330D">
                            <w:r>
                              <w:t>Email:ffatdal@gmail.com</w:t>
                            </w:r>
                          </w:p>
                          <w:p w:rsidR="00D9330D" w:rsidRDefault="00D9330D" w:rsidP="00D9330D">
                            <w:r>
                              <w:t>Face Book Name: Felix Fatdal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E53F" id="Rectangle 6" o:spid="_x0000_s1027" style="position:absolute;margin-left:113.2pt;margin-top:6.5pt;width:181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aBZwIAAB0FAAAOAAAAZHJzL2Uyb0RvYy54bWysVN9v2jAQfp+0/8Hy+5qEUVZQQ4WoOk2q&#10;WtR26rNxbIhm+zzbkLC/fmcnhKpDe5j2kvh8993P73x902pF9sL5GkxJi4ucEmE4VLXZlPT7y92n&#10;K0p8YKZiCowo6UF4ejP/+OG6sTMxgi2oSjiCToyfNbak2xDsLMs83wrN/AVYYVApwWkWUHSbrHKs&#10;Qe9aZaM8n2QNuMo64MJ7vL3tlHSe/EspeHiU0otAVEkxt5C+Ln3X8ZvNr9ls45jd1rxPg/1DFprV&#10;BoMOrm5ZYGTn6j9c6Zo78CDDBQedgZQ1F6kGrKbI31XzvGVWpFqwOd4ObfL/zy1/2K8cqauSTigx&#10;TOOInrBpzGyUIJPYnsb6GVo925XrJY/HWGsrnY5/rIK0qaWHoaWiDYTj5ehzPh5Pp5Rw1BWXk+lV&#10;fhW9Zie4dT58FaBJPJTUYfjUSra/96EzPZogLqbTJZBO4aBEzEGZJyGxjhgyoRODxFI5smc4++pH&#10;0YdNlhEia6UGUHEOpMIR1NtGmEisGoD5OeAp2mCdIoIJA1DXBtzfwbKzP1bd1RrLDu26TUNL+cWb&#10;NVQHHKSDjuHe8rsa23nPfFgxh5RG8uOahkf8SAVNSaE/UbIF9+vcfbRHpqGWkgZXpKT+5445QYn6&#10;ZpCD02I8jjuVhPHllxEK7q1m/VZjdnoJOIkCHwTL0zHaB3U8Sgf6Fbd5EaOiihmOsUvKgzsKy9Ct&#10;Lr4HXCwWyQz3yLJwb54tj85jnyNdXtpX5mzPqYB0fIDjOrHZO2p1thFpYLELIOvEu1Nf+wngDibm&#10;9u9FXPK3crI6vWrz3wAAAP//AwBQSwMEFAAGAAgAAAAhACwJo//fAAAACgEAAA8AAABkcnMvZG93&#10;bnJldi54bWxMj0FPg0AQhe8m/Q+bMfFmF6mSFlmahsQ0qSexHrxt2RGI7CxhtxT89Y4ne5y8L2++&#10;l20n24kRB986UvCwjEAgVc60VCs4vr/cr0H4oMnozhEqmNHDNl/cZDo17kJvOJahFlxCPtUKmhD6&#10;VEpfNWi1X7oeibMvN1gd+BxqaQZ94XLbyTiKEml1S/yh0T0WDVbf5dkqeJ1lGI8fyeZnLNrZlJ/F&#10;/oCFUne30+4ZRMAp/MPwp8/qkLPTyZ3JeNEpiOPkkVEOVryJgaf1ZgXixEkSxSDzTF5PyH8BAAD/&#10;/wMAUEsBAi0AFAAGAAgAAAAhALaDOJL+AAAA4QEAABMAAAAAAAAAAAAAAAAAAAAAAFtDb250ZW50&#10;X1R5cGVzXS54bWxQSwECLQAUAAYACAAAACEAOP0h/9YAAACUAQAACwAAAAAAAAAAAAAAAAAvAQAA&#10;X3JlbHMvLnJlbHNQSwECLQAUAAYACAAAACEAve7WgWcCAAAdBQAADgAAAAAAAAAAAAAAAAAuAgAA&#10;ZHJzL2Uyb0RvYy54bWxQSwECLQAUAAYACAAAACEALAmj/98AAAAKAQAADwAAAAAAAAAAAAAAAADB&#10;BAAAZHJzL2Rvd25yZXYueG1sUEsFBgAAAAAEAAQA8wAAAM0FAAAAAA==&#10;" fillcolor="white [3201]" strokecolor="black [3200]" strokeweight="2pt">
                <v:textbox>
                  <w:txbxContent>
                    <w:p w:rsidR="00D9330D" w:rsidRDefault="00D9330D" w:rsidP="00D9330D">
                      <w:r>
                        <w:t>Teachers Information</w:t>
                      </w:r>
                    </w:p>
                    <w:p w:rsidR="00D9330D" w:rsidRDefault="00D9330D" w:rsidP="00D9330D">
                      <w:r>
                        <w:t>Name: Felix Fatdal</w:t>
                      </w:r>
                    </w:p>
                    <w:p w:rsidR="00D9330D" w:rsidRDefault="00D9330D" w:rsidP="00D9330D">
                      <w:r>
                        <w:t>Mobile #: 5260642</w:t>
                      </w:r>
                    </w:p>
                    <w:p w:rsidR="00D9330D" w:rsidRDefault="00D9330D" w:rsidP="00D9330D">
                      <w:r>
                        <w:t>Email:ffatdal@gmail.com</w:t>
                      </w:r>
                    </w:p>
                    <w:p w:rsidR="00D9330D" w:rsidRDefault="00D9330D" w:rsidP="00D9330D">
                      <w:r>
                        <w:t>Face Book Name: Felix Fatdal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5D4C" w:rsidRDefault="00545D4C" w:rsidP="00FD7C5C">
      <w:pPr>
        <w:rPr>
          <w:rFonts w:ascii="Bahnschrift Light" w:hAnsi="Bahnschrift Light"/>
          <w:b/>
          <w:sz w:val="36"/>
        </w:rPr>
      </w:pPr>
    </w:p>
    <w:p w:rsidR="003314C9" w:rsidRPr="00C57671" w:rsidRDefault="003314C9" w:rsidP="00C57671">
      <w:pPr>
        <w:rPr>
          <w:rFonts w:ascii="Bahnschrift Light" w:hAnsi="Bahnschrift Light"/>
          <w:sz w:val="32"/>
        </w:rPr>
      </w:pPr>
    </w:p>
    <w:p w:rsidR="00BB6490" w:rsidRDefault="00BB6490" w:rsidP="00BB6490">
      <w:pPr>
        <w:pStyle w:val="IntenseQuote"/>
        <w:rPr>
          <w:rFonts w:asciiTheme="majorHAnsi" w:hAnsiTheme="majorHAnsi"/>
          <w:b/>
          <w:i w:val="0"/>
          <w:color w:val="auto"/>
          <w:sz w:val="32"/>
        </w:rPr>
      </w:pPr>
      <w:r w:rsidRPr="00BB6490">
        <w:rPr>
          <w:rFonts w:asciiTheme="majorHAnsi" w:hAnsiTheme="majorHAnsi"/>
          <w:b/>
          <w:i w:val="0"/>
          <w:color w:val="auto"/>
          <w:sz w:val="32"/>
        </w:rPr>
        <w:lastRenderedPageBreak/>
        <w:t xml:space="preserve">         </w:t>
      </w:r>
      <w:r w:rsidRPr="00C57671">
        <w:rPr>
          <w:rFonts w:asciiTheme="majorHAnsi" w:hAnsiTheme="majorHAnsi"/>
          <w:b/>
          <w:i w:val="0"/>
          <w:color w:val="auto"/>
          <w:sz w:val="20"/>
        </w:rPr>
        <w:t xml:space="preserve">Week 1: Sunday 29 March 4 April </w:t>
      </w:r>
    </w:p>
    <w:p w:rsidR="00C57671" w:rsidRPr="003314C9" w:rsidRDefault="00C57671" w:rsidP="00C57671">
      <w:pPr>
        <w:rPr>
          <w:b/>
        </w:rPr>
      </w:pPr>
      <w:r w:rsidRPr="003314C9">
        <w:rPr>
          <w:b/>
        </w:rPr>
        <w:t>Topic: Conceptual Basis of Accounting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Resource:</w:t>
      </w:r>
      <w:r>
        <w:t xml:space="preserve"> Year 11 Accounting NCEA LEVEL 1: Revision Work Book.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Reading:</w:t>
      </w:r>
      <w:r>
        <w:t xml:space="preserve"> Page 1 – page 15.</w:t>
      </w:r>
    </w:p>
    <w:p w:rsidR="00C57671" w:rsidRDefault="00C57671" w:rsidP="00C57671">
      <w:pPr>
        <w:tabs>
          <w:tab w:val="left" w:pos="990"/>
        </w:tabs>
      </w:pPr>
      <w:r>
        <w:t xml:space="preserve">Activity: </w:t>
      </w:r>
    </w:p>
    <w:p w:rsidR="00C57671" w:rsidRPr="00C57671" w:rsidRDefault="00C57671" w:rsidP="00C57671">
      <w:pPr>
        <w:tabs>
          <w:tab w:val="left" w:pos="990"/>
        </w:tabs>
      </w:pPr>
      <w:proofErr w:type="gramStart"/>
      <w:r>
        <w:t>1</w:t>
      </w:r>
      <w:proofErr w:type="gramEnd"/>
      <w:r>
        <w:t>: Part A Describe Accounting (a – f) Page 16 –Page 17.</w:t>
      </w:r>
    </w:p>
    <w:p w:rsidR="00C57671" w:rsidRPr="00C57671" w:rsidRDefault="00C57671" w:rsidP="00C57671">
      <w:pPr>
        <w:pStyle w:val="IntenseQuote"/>
        <w:rPr>
          <w:rFonts w:asciiTheme="majorHAnsi" w:hAnsiTheme="majorHAnsi"/>
          <w:b/>
          <w:i w:val="0"/>
          <w:color w:val="auto"/>
          <w:sz w:val="18"/>
        </w:rPr>
      </w:pPr>
      <w:r w:rsidRPr="00C57671">
        <w:rPr>
          <w:rFonts w:asciiTheme="majorHAnsi" w:hAnsiTheme="majorHAnsi"/>
          <w:b/>
          <w:i w:val="0"/>
          <w:color w:val="auto"/>
          <w:sz w:val="18"/>
        </w:rPr>
        <w:t>Week 2:  5 April – 11 April</w:t>
      </w:r>
    </w:p>
    <w:p w:rsidR="00C57671" w:rsidRDefault="00C57671" w:rsidP="00C57671">
      <w:r>
        <w:t>Topic: Conceptual Basis of Accounting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Resource:</w:t>
      </w:r>
      <w:r>
        <w:t xml:space="preserve"> Year 11 Accounting NCEA LEVEL 1: Revision Work Book.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Reading:</w:t>
      </w:r>
      <w:r>
        <w:t xml:space="preserve"> Page 1 – page 15.</w:t>
      </w:r>
    </w:p>
    <w:p w:rsidR="00C57671" w:rsidRPr="00C57671" w:rsidRDefault="00C57671" w:rsidP="00C57671">
      <w:pPr>
        <w:tabs>
          <w:tab w:val="left" w:pos="990"/>
        </w:tabs>
        <w:rPr>
          <w:b/>
        </w:rPr>
      </w:pPr>
      <w:r w:rsidRPr="00C57671">
        <w:rPr>
          <w:b/>
        </w:rPr>
        <w:t xml:space="preserve">Activity: </w:t>
      </w:r>
      <w:r>
        <w:t>2: Part B: Financial Elements (a – j) Page 18 – Page 19</w:t>
      </w:r>
    </w:p>
    <w:p w:rsidR="00C57671" w:rsidRDefault="00C57671" w:rsidP="00C57671">
      <w:pPr>
        <w:tabs>
          <w:tab w:val="left" w:pos="990"/>
        </w:tabs>
      </w:pPr>
    </w:p>
    <w:p w:rsidR="00C57671" w:rsidRPr="00C57671" w:rsidRDefault="00C57671" w:rsidP="00C57671">
      <w:pPr>
        <w:pStyle w:val="IntenseQuote"/>
        <w:rPr>
          <w:b/>
          <w:i w:val="0"/>
          <w:color w:val="auto"/>
          <w:sz w:val="18"/>
        </w:rPr>
      </w:pPr>
      <w:r w:rsidRPr="00C57671">
        <w:rPr>
          <w:b/>
          <w:i w:val="0"/>
          <w:color w:val="auto"/>
          <w:sz w:val="18"/>
        </w:rPr>
        <w:t>WEEK 3: 12 April – 18 April</w:t>
      </w:r>
    </w:p>
    <w:p w:rsidR="00C57671" w:rsidRDefault="00C57671" w:rsidP="00C57671">
      <w:r>
        <w:t>Topic: Conceptual Basis of Accounting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Resource:</w:t>
      </w:r>
      <w:r>
        <w:t xml:space="preserve"> Year 11 Accounting NCEA LEVEL 1: Revision Work Book.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>Reading:</w:t>
      </w:r>
      <w:r>
        <w:t xml:space="preserve"> Page 1 – page 15.</w:t>
      </w:r>
    </w:p>
    <w:p w:rsidR="00C57671" w:rsidRDefault="00C57671" w:rsidP="00C57671">
      <w:pPr>
        <w:tabs>
          <w:tab w:val="left" w:pos="990"/>
        </w:tabs>
      </w:pPr>
      <w:r w:rsidRPr="00C57671">
        <w:rPr>
          <w:b/>
        </w:rPr>
        <w:t xml:space="preserve">Activity: </w:t>
      </w:r>
      <w:r>
        <w:t xml:space="preserve"> Part C: Accounting Concepts </w:t>
      </w:r>
      <w:proofErr w:type="gramStart"/>
      <w:r>
        <w:t>( a</w:t>
      </w:r>
      <w:proofErr w:type="gramEnd"/>
      <w:r>
        <w:t xml:space="preserve"> –h) – Page 20 -21.</w:t>
      </w:r>
    </w:p>
    <w:p w:rsidR="00C57671" w:rsidRDefault="00C57671" w:rsidP="00C57671">
      <w:pPr>
        <w:tabs>
          <w:tab w:val="left" w:pos="990"/>
        </w:tabs>
        <w:rPr>
          <w:b/>
        </w:rPr>
      </w:pPr>
    </w:p>
    <w:p w:rsidR="00D9330D" w:rsidRDefault="00D9330D" w:rsidP="00C57671">
      <w:pPr>
        <w:tabs>
          <w:tab w:val="left" w:pos="990"/>
        </w:tabs>
        <w:rPr>
          <w:b/>
        </w:rPr>
      </w:pPr>
    </w:p>
    <w:p w:rsidR="00D9330D" w:rsidRDefault="00D9330D" w:rsidP="00C57671">
      <w:pPr>
        <w:tabs>
          <w:tab w:val="left" w:pos="990"/>
        </w:tabs>
        <w:rPr>
          <w:b/>
        </w:rPr>
      </w:pPr>
    </w:p>
    <w:p w:rsidR="00D9330D" w:rsidRPr="00C57671" w:rsidRDefault="00D9330D" w:rsidP="00C57671">
      <w:pPr>
        <w:tabs>
          <w:tab w:val="left" w:pos="990"/>
        </w:tabs>
        <w:rPr>
          <w:b/>
        </w:rPr>
      </w:pPr>
    </w:p>
    <w:p w:rsidR="00C57671" w:rsidRPr="00C57671" w:rsidRDefault="00C2318E" w:rsidP="00C57671">
      <w:pPr>
        <w:pStyle w:val="IntenseQuote"/>
        <w:rPr>
          <w:b/>
          <w:i w:val="0"/>
          <w:color w:val="auto"/>
          <w:sz w:val="18"/>
        </w:rPr>
      </w:pPr>
      <w:r>
        <w:rPr>
          <w:b/>
          <w:i w:val="0"/>
          <w:color w:val="auto"/>
          <w:sz w:val="18"/>
        </w:rPr>
        <w:lastRenderedPageBreak/>
        <w:t>WEEK 4 &amp; WEEK 5</w:t>
      </w:r>
      <w:r w:rsidR="00CD3BE3">
        <w:rPr>
          <w:b/>
          <w:i w:val="0"/>
          <w:color w:val="auto"/>
          <w:sz w:val="18"/>
        </w:rPr>
        <w:t xml:space="preserve">: </w:t>
      </w:r>
      <w:r>
        <w:rPr>
          <w:b/>
          <w:i w:val="0"/>
          <w:color w:val="auto"/>
          <w:sz w:val="18"/>
        </w:rPr>
        <w:t xml:space="preserve"> 19</w:t>
      </w:r>
      <w:r w:rsidRPr="00C2318E">
        <w:rPr>
          <w:b/>
          <w:i w:val="0"/>
          <w:color w:val="auto"/>
          <w:sz w:val="18"/>
          <w:vertAlign w:val="superscript"/>
        </w:rPr>
        <w:t>th</w:t>
      </w:r>
      <w:r>
        <w:rPr>
          <w:b/>
          <w:i w:val="0"/>
          <w:color w:val="auto"/>
          <w:sz w:val="18"/>
        </w:rPr>
        <w:t xml:space="preserve"> April </w:t>
      </w:r>
      <w:r w:rsidR="004D3AFB">
        <w:rPr>
          <w:b/>
          <w:i w:val="0"/>
          <w:color w:val="auto"/>
          <w:sz w:val="18"/>
        </w:rPr>
        <w:t>2 of</w:t>
      </w:r>
      <w:r>
        <w:rPr>
          <w:b/>
          <w:i w:val="0"/>
          <w:color w:val="auto"/>
          <w:sz w:val="18"/>
        </w:rPr>
        <w:t xml:space="preserve"> May</w:t>
      </w:r>
    </w:p>
    <w:p w:rsidR="00C2318E" w:rsidRDefault="00C2318E" w:rsidP="00C2318E">
      <w:pPr>
        <w:tabs>
          <w:tab w:val="left" w:pos="990"/>
        </w:tabs>
      </w:pPr>
      <w:r w:rsidRPr="00C57671">
        <w:rPr>
          <w:b/>
        </w:rPr>
        <w:t>Topic:</w:t>
      </w:r>
      <w:r>
        <w:t xml:space="preserve"> Accounting Equation.</w:t>
      </w:r>
    </w:p>
    <w:p w:rsidR="00C2318E" w:rsidRDefault="00C2318E" w:rsidP="00C2318E">
      <w:pPr>
        <w:tabs>
          <w:tab w:val="left" w:pos="990"/>
        </w:tabs>
      </w:pPr>
      <w:r w:rsidRPr="00C57671">
        <w:rPr>
          <w:b/>
        </w:rPr>
        <w:t>Resource:</w:t>
      </w:r>
      <w:r>
        <w:t xml:space="preserve"> Year 11 Accounting NCEA LEVEL 1: Revision Work Book.</w:t>
      </w:r>
    </w:p>
    <w:p w:rsidR="00C2318E" w:rsidRDefault="00C2318E" w:rsidP="00C2318E">
      <w:pPr>
        <w:tabs>
          <w:tab w:val="left" w:pos="990"/>
        </w:tabs>
      </w:pPr>
      <w:r w:rsidRPr="00C2318E">
        <w:rPr>
          <w:b/>
        </w:rPr>
        <w:t>Reading:</w:t>
      </w:r>
      <w:r>
        <w:t xml:space="preserve">  Review Activity on page 25 to Page 29.</w:t>
      </w:r>
    </w:p>
    <w:p w:rsidR="00C2318E" w:rsidRPr="00C2318E" w:rsidRDefault="00C2318E" w:rsidP="00C2318E">
      <w:pPr>
        <w:tabs>
          <w:tab w:val="left" w:pos="990"/>
        </w:tabs>
        <w:rPr>
          <w:b/>
        </w:rPr>
      </w:pPr>
      <w:r w:rsidRPr="00C2318E">
        <w:rPr>
          <w:b/>
        </w:rPr>
        <w:t>Activity 1</w:t>
      </w:r>
      <w:r w:rsidRPr="002A6EC1">
        <w:t>:</w:t>
      </w:r>
      <w:r w:rsidR="002A6EC1" w:rsidRPr="002A6EC1">
        <w:t xml:space="preserve"> (Question 2 to Question 16 Circle the Correct Choices.)</w:t>
      </w:r>
      <w:r w:rsidR="002A6EC1">
        <w:rPr>
          <w:b/>
        </w:rPr>
        <w:t xml:space="preserve"> </w:t>
      </w:r>
    </w:p>
    <w:p w:rsidR="00C2318E" w:rsidRDefault="00C2318E" w:rsidP="00C2318E">
      <w:pPr>
        <w:tabs>
          <w:tab w:val="left" w:pos="990"/>
        </w:tabs>
      </w:pPr>
      <w:r>
        <w:rPr>
          <w:noProof/>
        </w:rPr>
        <w:drawing>
          <wp:inline distT="0" distB="0" distL="0" distR="0" wp14:anchorId="2A643F78" wp14:editId="62E3AE77">
            <wp:extent cx="5792151" cy="6046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478" t="16925" r="39528" b="13441"/>
                    <a:stretch/>
                  </pic:blipFill>
                  <pic:spPr bwMode="auto">
                    <a:xfrm>
                      <a:off x="0" y="0"/>
                      <a:ext cx="5826520" cy="6082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18E" w:rsidRDefault="00C2318E" w:rsidP="00C2318E">
      <w:pPr>
        <w:tabs>
          <w:tab w:val="left" w:pos="990"/>
        </w:tabs>
      </w:pPr>
      <w:r>
        <w:rPr>
          <w:noProof/>
        </w:rPr>
        <w:lastRenderedPageBreak/>
        <w:drawing>
          <wp:inline distT="0" distB="0" distL="0" distR="0" wp14:anchorId="53A8FD32" wp14:editId="15064B92">
            <wp:extent cx="6167329" cy="7954751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98" t="14230" r="40418" b="15240"/>
                    <a:stretch/>
                  </pic:blipFill>
                  <pic:spPr bwMode="auto">
                    <a:xfrm>
                      <a:off x="0" y="0"/>
                      <a:ext cx="6191834" cy="7986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18E" w:rsidRDefault="00C2318E" w:rsidP="00C2318E">
      <w:pPr>
        <w:tabs>
          <w:tab w:val="left" w:pos="990"/>
        </w:tabs>
      </w:pPr>
    </w:p>
    <w:p w:rsidR="00C2318E" w:rsidRDefault="00C2318E" w:rsidP="002A6EC1">
      <w:pPr>
        <w:tabs>
          <w:tab w:val="left" w:pos="990"/>
        </w:tabs>
      </w:pPr>
      <w:r>
        <w:rPr>
          <w:noProof/>
        </w:rPr>
        <w:drawing>
          <wp:inline distT="0" distB="0" distL="0" distR="0" wp14:anchorId="2D8DE2CD" wp14:editId="3742A63E">
            <wp:extent cx="6141085" cy="750548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390" t="14077" r="40774" b="17000"/>
                    <a:stretch/>
                  </pic:blipFill>
                  <pic:spPr bwMode="auto">
                    <a:xfrm>
                      <a:off x="0" y="0"/>
                      <a:ext cx="6171561" cy="754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18E" w:rsidRDefault="00C2318E" w:rsidP="00C57671">
      <w:pPr>
        <w:tabs>
          <w:tab w:val="left" w:pos="1065"/>
        </w:tabs>
        <w:rPr>
          <w:rFonts w:asciiTheme="majorHAnsi" w:hAnsiTheme="majorHAnsi"/>
          <w:b/>
          <w:sz w:val="16"/>
          <w:szCs w:val="16"/>
        </w:rPr>
      </w:pPr>
    </w:p>
    <w:p w:rsidR="00C2318E" w:rsidRPr="00CD3BE3" w:rsidRDefault="00CD3BE3" w:rsidP="00CD3BE3">
      <w:pPr>
        <w:pStyle w:val="IntenseQuote"/>
        <w:rPr>
          <w:b/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Week 6 &amp; Week 7:  </w:t>
      </w:r>
      <w:r w:rsidR="00D9330D">
        <w:rPr>
          <w:b/>
          <w:i w:val="0"/>
          <w:color w:val="auto"/>
        </w:rPr>
        <w:t>8</w:t>
      </w:r>
      <w:r w:rsidR="00D9330D" w:rsidRPr="00D9330D">
        <w:rPr>
          <w:b/>
          <w:i w:val="0"/>
          <w:color w:val="auto"/>
          <w:vertAlign w:val="superscript"/>
        </w:rPr>
        <w:t>th</w:t>
      </w:r>
      <w:r w:rsidR="00D9330D">
        <w:rPr>
          <w:b/>
          <w:i w:val="0"/>
          <w:color w:val="auto"/>
        </w:rPr>
        <w:t xml:space="preserve"> - </w:t>
      </w:r>
      <w:r w:rsidR="004D3AFB">
        <w:rPr>
          <w:b/>
          <w:i w:val="0"/>
          <w:color w:val="auto"/>
        </w:rPr>
        <w:t>15 May</w:t>
      </w:r>
    </w:p>
    <w:p w:rsidR="00C57671" w:rsidRPr="00C57671" w:rsidRDefault="00C57671" w:rsidP="00C57671">
      <w:pPr>
        <w:tabs>
          <w:tab w:val="left" w:pos="1065"/>
        </w:tabs>
        <w:rPr>
          <w:rFonts w:asciiTheme="majorHAnsi" w:hAnsiTheme="majorHAnsi"/>
          <w:b/>
          <w:sz w:val="16"/>
          <w:szCs w:val="16"/>
        </w:rPr>
      </w:pPr>
      <w:r w:rsidRPr="00C57671">
        <w:rPr>
          <w:rFonts w:asciiTheme="majorHAnsi" w:hAnsiTheme="majorHAnsi"/>
          <w:b/>
          <w:sz w:val="16"/>
          <w:szCs w:val="16"/>
        </w:rPr>
        <w:t>Topic: Source Document</w:t>
      </w:r>
    </w:p>
    <w:p w:rsidR="00C57671" w:rsidRPr="00C57671" w:rsidRDefault="00C57671" w:rsidP="00C57671">
      <w:pPr>
        <w:tabs>
          <w:tab w:val="left" w:pos="1065"/>
        </w:tabs>
        <w:rPr>
          <w:b/>
          <w:sz w:val="16"/>
          <w:szCs w:val="16"/>
        </w:rPr>
      </w:pPr>
      <w:r w:rsidRPr="00C5767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 </w:t>
      </w:r>
      <w:r w:rsidRPr="00C57671">
        <w:rPr>
          <w:rFonts w:ascii="Arial" w:hAnsi="Arial" w:cs="Arial"/>
          <w:b/>
          <w:bCs/>
          <w:color w:val="222222"/>
          <w:sz w:val="16"/>
          <w:szCs w:val="16"/>
        </w:rPr>
        <w:t>source document</w:t>
      </w:r>
      <w:r w:rsidRPr="00C5767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is the original </w:t>
      </w:r>
      <w:r w:rsidRPr="00C57671">
        <w:rPr>
          <w:rFonts w:ascii="Arial" w:hAnsi="Arial" w:cs="Arial"/>
          <w:b/>
          <w:bCs/>
          <w:color w:val="222222"/>
          <w:sz w:val="16"/>
          <w:szCs w:val="16"/>
        </w:rPr>
        <w:t>document</w:t>
      </w:r>
      <w:r w:rsidRPr="00C5767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that contains the details of a business transaction. A </w:t>
      </w:r>
      <w:r w:rsidRPr="00C57671">
        <w:rPr>
          <w:rFonts w:ascii="Arial" w:hAnsi="Arial" w:cs="Arial"/>
          <w:b/>
          <w:bCs/>
          <w:color w:val="222222"/>
          <w:sz w:val="16"/>
          <w:szCs w:val="16"/>
        </w:rPr>
        <w:t>source document</w:t>
      </w:r>
      <w:r w:rsidRPr="00C5767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captures the key information about a transaction, such as the names of the parties involved, amounts paid (if any), the date, and the substance of the transaction.</w:t>
      </w:r>
    </w:p>
    <w:p w:rsidR="00C57671" w:rsidRPr="00C57671" w:rsidRDefault="00C57671" w:rsidP="00C57671">
      <w:pPr>
        <w:tabs>
          <w:tab w:val="left" w:pos="1065"/>
        </w:tabs>
        <w:rPr>
          <w:rFonts w:ascii="Arial" w:hAnsi="Arial" w:cs="Arial"/>
          <w:b/>
          <w:color w:val="222222"/>
          <w:shd w:val="clear" w:color="auto" w:fill="FFFFFF"/>
        </w:rPr>
      </w:pPr>
      <w:r w:rsidRPr="00C57671">
        <w:rPr>
          <w:rFonts w:ascii="Arial" w:hAnsi="Arial" w:cs="Arial"/>
          <w:b/>
          <w:color w:val="222222"/>
          <w:shd w:val="clear" w:color="auto" w:fill="FFFFFF"/>
        </w:rPr>
        <w:t xml:space="preserve">Activity 1: </w:t>
      </w:r>
    </w:p>
    <w:p w:rsidR="00C57671" w:rsidRDefault="00C57671" w:rsidP="00C57671">
      <w:pPr>
        <w:tabs>
          <w:tab w:val="left" w:pos="106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the Purpose of the source document listed below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27"/>
        <w:gridCol w:w="2078"/>
        <w:gridCol w:w="7290"/>
      </w:tblGrid>
      <w:tr w:rsidR="00C57671" w:rsidTr="00C57671">
        <w:trPr>
          <w:trHeight w:val="400"/>
        </w:trPr>
        <w:tc>
          <w:tcPr>
            <w:tcW w:w="527" w:type="dxa"/>
          </w:tcPr>
          <w:p w:rsidR="00C57671" w:rsidRPr="00C57671" w:rsidRDefault="00C57671" w:rsidP="00A8165D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C57671">
              <w:rPr>
                <w:rFonts w:ascii="Arial" w:hAnsi="Arial" w:cs="Arial"/>
                <w:b/>
                <w:color w:val="222222"/>
                <w:shd w:val="clear" w:color="auto" w:fill="FFFFFF"/>
              </w:rPr>
              <w:t>#</w:t>
            </w:r>
          </w:p>
        </w:tc>
        <w:tc>
          <w:tcPr>
            <w:tcW w:w="2078" w:type="dxa"/>
          </w:tcPr>
          <w:p w:rsidR="00C57671" w:rsidRPr="00C57671" w:rsidRDefault="00C57671" w:rsidP="00A8165D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C57671">
              <w:rPr>
                <w:rFonts w:ascii="Arial" w:hAnsi="Arial" w:cs="Arial"/>
                <w:b/>
                <w:color w:val="222222"/>
                <w:shd w:val="clear" w:color="auto" w:fill="FFFFFF"/>
              </w:rPr>
              <w:t>Source Document</w:t>
            </w:r>
          </w:p>
        </w:tc>
        <w:tc>
          <w:tcPr>
            <w:tcW w:w="7290" w:type="dxa"/>
          </w:tcPr>
          <w:p w:rsidR="00C57671" w:rsidRPr="00C57671" w:rsidRDefault="00C57671" w:rsidP="00A8165D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C57671">
              <w:rPr>
                <w:rFonts w:ascii="Arial" w:hAnsi="Arial" w:cs="Arial"/>
                <w:b/>
                <w:color w:val="222222"/>
                <w:shd w:val="clear" w:color="auto" w:fill="FFFFFF"/>
              </w:rPr>
              <w:t>Purpose</w:t>
            </w:r>
          </w:p>
        </w:tc>
      </w:tr>
      <w:tr w:rsidR="00C57671" w:rsidTr="00C57671">
        <w:trPr>
          <w:trHeight w:val="826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Receipts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1029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Memo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968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Cheques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1029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Original Invoice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968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Duplicate invoice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1029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Original Credit Note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C57671" w:rsidTr="00C57671">
        <w:trPr>
          <w:trHeight w:val="809"/>
        </w:trPr>
        <w:tc>
          <w:tcPr>
            <w:tcW w:w="527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</w:t>
            </w:r>
          </w:p>
        </w:tc>
        <w:tc>
          <w:tcPr>
            <w:tcW w:w="2078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Duplicate Credit Note</w:t>
            </w:r>
          </w:p>
        </w:tc>
        <w:tc>
          <w:tcPr>
            <w:tcW w:w="7290" w:type="dxa"/>
          </w:tcPr>
          <w:p w:rsidR="00C57671" w:rsidRDefault="00C57671" w:rsidP="00A8165D">
            <w:pPr>
              <w:tabs>
                <w:tab w:val="left" w:pos="1065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CD3BE3" w:rsidRDefault="00CD3BE3" w:rsidP="00C57671"/>
    <w:p w:rsidR="00C57671" w:rsidRPr="00CD3BE3" w:rsidRDefault="00CD3BE3" w:rsidP="00C57671">
      <w:pPr>
        <w:rPr>
          <w:b/>
          <w:sz w:val="20"/>
        </w:rPr>
      </w:pPr>
      <w:r w:rsidRPr="00CD3BE3">
        <w:rPr>
          <w:b/>
          <w:sz w:val="20"/>
        </w:rPr>
        <w:t xml:space="preserve">Activity 2: </w:t>
      </w:r>
    </w:p>
    <w:p w:rsidR="00C57671" w:rsidRPr="00CD3BE3" w:rsidRDefault="00C57671" w:rsidP="00C57671">
      <w:pPr>
        <w:tabs>
          <w:tab w:val="left" w:pos="990"/>
        </w:tabs>
        <w:rPr>
          <w:sz w:val="20"/>
        </w:rPr>
      </w:pPr>
      <w:r w:rsidRPr="00CD3BE3">
        <w:rPr>
          <w:b/>
          <w:sz w:val="20"/>
        </w:rPr>
        <w:t>Resource:</w:t>
      </w:r>
      <w:r w:rsidRPr="00CD3BE3">
        <w:rPr>
          <w:sz w:val="20"/>
        </w:rPr>
        <w:t xml:space="preserve"> Year 11 Accounting NCEA LEVEL 1: Revision Work Book.</w:t>
      </w:r>
    </w:p>
    <w:p w:rsidR="00CD3BE3" w:rsidRPr="00CD3BE3" w:rsidRDefault="00C57671" w:rsidP="00C57671">
      <w:pPr>
        <w:tabs>
          <w:tab w:val="left" w:pos="990"/>
        </w:tabs>
        <w:rPr>
          <w:sz w:val="20"/>
        </w:rPr>
      </w:pPr>
      <w:r w:rsidRPr="00CD3BE3">
        <w:rPr>
          <w:b/>
          <w:sz w:val="20"/>
        </w:rPr>
        <w:t>Reading:</w:t>
      </w:r>
      <w:r w:rsidRPr="00CD3BE3">
        <w:rPr>
          <w:sz w:val="20"/>
        </w:rPr>
        <w:t xml:space="preserve"> Page 74</w:t>
      </w:r>
    </w:p>
    <w:p w:rsidR="00C57671" w:rsidRPr="00CD3BE3" w:rsidRDefault="00CD3BE3" w:rsidP="00C57671">
      <w:pPr>
        <w:tabs>
          <w:tab w:val="left" w:pos="990"/>
        </w:tabs>
        <w:rPr>
          <w:sz w:val="20"/>
        </w:rPr>
      </w:pPr>
      <w:r w:rsidRPr="00CD3BE3">
        <w:rPr>
          <w:b/>
          <w:sz w:val="20"/>
        </w:rPr>
        <w:t>Activity</w:t>
      </w:r>
      <w:r w:rsidRPr="00CD3BE3">
        <w:rPr>
          <w:sz w:val="20"/>
        </w:rPr>
        <w:t>: Question one a - h (Page 75)</w:t>
      </w:r>
    </w:p>
    <w:p w:rsidR="00C75E52" w:rsidRDefault="00933FA8" w:rsidP="00CD3BE3">
      <w:pPr>
        <w:pStyle w:val="IntenseQuote"/>
      </w:pPr>
      <w:r>
        <w:lastRenderedPageBreak/>
        <w:t xml:space="preserve">Week 8 - </w:t>
      </w:r>
      <w:r w:rsidR="00C75E52">
        <w:t>Week 9</w:t>
      </w:r>
      <w:r>
        <w:t xml:space="preserve"> and Week 10</w:t>
      </w:r>
    </w:p>
    <w:p w:rsidR="00C75E52" w:rsidRDefault="003D062B" w:rsidP="00C75E52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 xml:space="preserve">Topic: </w:t>
      </w:r>
      <w:r w:rsidR="00495B84">
        <w:rPr>
          <w:rFonts w:ascii="Times New Roman" w:hAnsi="Times New Roman" w:cs="Times New Roman"/>
          <w:b/>
          <w:sz w:val="18"/>
        </w:rPr>
        <w:t>Accounting Cycle</w:t>
      </w:r>
      <w:r w:rsidRPr="00292E37">
        <w:rPr>
          <w:rFonts w:ascii="Times New Roman" w:hAnsi="Times New Roman" w:cs="Times New Roman"/>
          <w:b/>
          <w:sz w:val="18"/>
        </w:rPr>
        <w:t>.</w:t>
      </w:r>
    </w:p>
    <w:p w:rsidR="00495B84" w:rsidRPr="00292E37" w:rsidRDefault="00495B84" w:rsidP="00C75E52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Step </w:t>
      </w:r>
      <w:r w:rsidR="00D9330D">
        <w:rPr>
          <w:rFonts w:ascii="Times New Roman" w:hAnsi="Times New Roman" w:cs="Times New Roman"/>
          <w:b/>
          <w:sz w:val="18"/>
        </w:rPr>
        <w:t>2: Analyzing</w:t>
      </w:r>
      <w:r>
        <w:rPr>
          <w:rFonts w:ascii="Times New Roman" w:hAnsi="Times New Roman" w:cs="Times New Roman"/>
          <w:b/>
          <w:sz w:val="18"/>
        </w:rPr>
        <w:t xml:space="preserve"> Transaction</w:t>
      </w:r>
    </w:p>
    <w:p w:rsidR="003D062B" w:rsidRPr="00292E37" w:rsidRDefault="003D062B" w:rsidP="00C75E52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sz w:val="18"/>
        </w:rPr>
        <w:t xml:space="preserve">Study the </w:t>
      </w:r>
      <w:r w:rsidR="00C72B4C" w:rsidRPr="00292E37">
        <w:rPr>
          <w:rFonts w:ascii="Times New Roman" w:hAnsi="Times New Roman" w:cs="Times New Roman"/>
          <w:sz w:val="18"/>
        </w:rPr>
        <w:t xml:space="preserve">transaction for </w:t>
      </w:r>
      <w:r w:rsidR="003A0EED" w:rsidRPr="00292E37">
        <w:rPr>
          <w:rFonts w:ascii="Times New Roman" w:hAnsi="Times New Roman" w:cs="Times New Roman"/>
          <w:sz w:val="18"/>
        </w:rPr>
        <w:t>Mr.</w:t>
      </w:r>
      <w:r w:rsidR="00C72B4C" w:rsidRPr="00292E37">
        <w:rPr>
          <w:rFonts w:ascii="Times New Roman" w:hAnsi="Times New Roman" w:cs="Times New Roman"/>
          <w:sz w:val="18"/>
        </w:rPr>
        <w:t xml:space="preserve"> John below and Fill</w:t>
      </w:r>
      <w:r w:rsidRPr="00292E37">
        <w:rPr>
          <w:rFonts w:ascii="Times New Roman" w:hAnsi="Times New Roman" w:cs="Times New Roman"/>
          <w:sz w:val="18"/>
        </w:rPr>
        <w:t xml:space="preserve"> the analyzing </w:t>
      </w:r>
      <w:r w:rsidR="003A0EED" w:rsidRPr="00292E37">
        <w:rPr>
          <w:rFonts w:ascii="Times New Roman" w:hAnsi="Times New Roman" w:cs="Times New Roman"/>
          <w:sz w:val="18"/>
        </w:rPr>
        <w:t>table. We</w:t>
      </w:r>
      <w:r w:rsidRPr="00292E37">
        <w:rPr>
          <w:rFonts w:ascii="Times New Roman" w:hAnsi="Times New Roman" w:cs="Times New Roman"/>
          <w:sz w:val="18"/>
        </w:rPr>
        <w:t xml:space="preserve"> have done it in class except that now you will have to fill an </w:t>
      </w:r>
      <w:r w:rsidRPr="00292E37">
        <w:rPr>
          <w:rFonts w:ascii="Times New Roman" w:hAnsi="Times New Roman" w:cs="Times New Roman"/>
          <w:b/>
          <w:sz w:val="18"/>
        </w:rPr>
        <w:t>analyzing table</w:t>
      </w:r>
      <w:r w:rsidRPr="00292E37">
        <w:rPr>
          <w:rFonts w:ascii="Times New Roman" w:hAnsi="Times New Roman" w:cs="Times New Roman"/>
          <w:sz w:val="18"/>
        </w:rPr>
        <w:t xml:space="preserve">. </w:t>
      </w:r>
      <w:proofErr w:type="gramStart"/>
      <w:r w:rsidRPr="00292E37">
        <w:rPr>
          <w:rFonts w:ascii="Times New Roman" w:hAnsi="Times New Roman" w:cs="Times New Roman"/>
          <w:sz w:val="18"/>
        </w:rPr>
        <w:t>Remember the</w:t>
      </w:r>
      <w:r w:rsidR="00C9775F" w:rsidRPr="00292E37">
        <w:rPr>
          <w:rFonts w:ascii="Times New Roman" w:hAnsi="Times New Roman" w:cs="Times New Roman"/>
          <w:sz w:val="18"/>
        </w:rPr>
        <w:t xml:space="preserve"> </w:t>
      </w:r>
      <w:r w:rsidR="00C9775F" w:rsidRPr="00292E37">
        <w:rPr>
          <w:rFonts w:ascii="Times New Roman" w:hAnsi="Times New Roman" w:cs="Times New Roman"/>
          <w:b/>
          <w:sz w:val="18"/>
        </w:rPr>
        <w:t>Four</w:t>
      </w:r>
      <w:r w:rsidRPr="00292E37">
        <w:rPr>
          <w:rFonts w:ascii="Times New Roman" w:hAnsi="Times New Roman" w:cs="Times New Roman"/>
          <w:sz w:val="18"/>
        </w:rPr>
        <w:t xml:space="preserve"> basic rules?</w:t>
      </w:r>
      <w:proofErr w:type="gramEnd"/>
    </w:p>
    <w:p w:rsidR="003D062B" w:rsidRPr="00292E37" w:rsidRDefault="003D062B" w:rsidP="003D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Identify the Items/Accounts.</w:t>
      </w:r>
    </w:p>
    <w:p w:rsidR="003D062B" w:rsidRPr="00292E37" w:rsidRDefault="003D062B" w:rsidP="003D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Identify the type of Account.</w:t>
      </w:r>
    </w:p>
    <w:p w:rsidR="003D062B" w:rsidRPr="00292E37" w:rsidRDefault="003D062B" w:rsidP="003D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Identify the increase or decrease in the accounts.</w:t>
      </w:r>
    </w:p>
    <w:p w:rsidR="003D062B" w:rsidRPr="00292E37" w:rsidRDefault="003D062B" w:rsidP="003D0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Identify the amount, Source document and Journal.</w:t>
      </w:r>
    </w:p>
    <w:p w:rsidR="003D062B" w:rsidRPr="00292E37" w:rsidRDefault="00A768A9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sz w:val="18"/>
        </w:rPr>
        <w:t xml:space="preserve">Mr. John </w:t>
      </w:r>
      <w:r w:rsidR="002241E7" w:rsidRPr="00292E37">
        <w:rPr>
          <w:rFonts w:ascii="Times New Roman" w:hAnsi="Times New Roman" w:cs="Times New Roman"/>
          <w:sz w:val="18"/>
        </w:rPr>
        <w:t>set up</w:t>
      </w:r>
      <w:r w:rsidR="001D7D72" w:rsidRPr="00292E37">
        <w:rPr>
          <w:rFonts w:ascii="Times New Roman" w:hAnsi="Times New Roman" w:cs="Times New Roman"/>
          <w:sz w:val="18"/>
        </w:rPr>
        <w:t xml:space="preserve"> a retail shop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1D7D72" w:rsidRPr="00292E37">
        <w:rPr>
          <w:rFonts w:ascii="Times New Roman" w:hAnsi="Times New Roman" w:cs="Times New Roman"/>
          <w:sz w:val="18"/>
        </w:rPr>
        <w:t>name COVID</w:t>
      </w:r>
      <w:r w:rsidRPr="00292E37">
        <w:rPr>
          <w:rFonts w:ascii="Times New Roman" w:hAnsi="Times New Roman" w:cs="Times New Roman"/>
          <w:sz w:val="18"/>
        </w:rPr>
        <w:t xml:space="preserve"> –</w:t>
      </w:r>
      <w:r w:rsidR="001D7D72" w:rsidRPr="00292E37">
        <w:rPr>
          <w:rFonts w:ascii="Times New Roman" w:hAnsi="Times New Roman" w:cs="Times New Roman"/>
          <w:sz w:val="18"/>
        </w:rPr>
        <w:t xml:space="preserve"> 19 in Port Vila City. The</w:t>
      </w:r>
      <w:r w:rsidR="00292E37">
        <w:rPr>
          <w:rFonts w:ascii="Times New Roman" w:hAnsi="Times New Roman" w:cs="Times New Roman"/>
          <w:sz w:val="18"/>
        </w:rPr>
        <w:t xml:space="preserve"> firm trade</w:t>
      </w:r>
      <w:r w:rsidR="001D7D72" w:rsidRPr="00292E37">
        <w:rPr>
          <w:rFonts w:ascii="Times New Roman" w:hAnsi="Times New Roman" w:cs="Times New Roman"/>
          <w:sz w:val="18"/>
        </w:rPr>
        <w:t xml:space="preserve"> preventive medical </w:t>
      </w:r>
      <w:r w:rsidR="00C72B4C" w:rsidRPr="00292E37">
        <w:rPr>
          <w:rFonts w:ascii="Times New Roman" w:hAnsi="Times New Roman" w:cs="Times New Roman"/>
          <w:sz w:val="18"/>
        </w:rPr>
        <w:t xml:space="preserve">items </w:t>
      </w:r>
      <w:r w:rsidR="001D7D72" w:rsidRPr="00292E37">
        <w:rPr>
          <w:rFonts w:ascii="Times New Roman" w:hAnsi="Times New Roman" w:cs="Times New Roman"/>
          <w:sz w:val="18"/>
        </w:rPr>
        <w:t xml:space="preserve">to the city residence in response to </w:t>
      </w:r>
      <w:r w:rsidR="00C72B4C" w:rsidRPr="00292E37">
        <w:rPr>
          <w:rFonts w:ascii="Times New Roman" w:hAnsi="Times New Roman" w:cs="Times New Roman"/>
          <w:sz w:val="18"/>
        </w:rPr>
        <w:t>the c</w:t>
      </w:r>
      <w:r w:rsidR="001D7D72" w:rsidRPr="00292E37">
        <w:rPr>
          <w:rFonts w:ascii="Times New Roman" w:hAnsi="Times New Roman" w:cs="Times New Roman"/>
          <w:sz w:val="18"/>
        </w:rPr>
        <w:t>oronavirus outbreak.</w:t>
      </w:r>
      <w:r w:rsidR="00C72B4C" w:rsidRPr="00292E37">
        <w:rPr>
          <w:rFonts w:ascii="Times New Roman" w:hAnsi="Times New Roman" w:cs="Times New Roman"/>
          <w:sz w:val="18"/>
        </w:rPr>
        <w:t xml:space="preserve"> T</w:t>
      </w:r>
      <w:r w:rsidR="001D7D72" w:rsidRPr="00292E37">
        <w:rPr>
          <w:rFonts w:ascii="Times New Roman" w:hAnsi="Times New Roman" w:cs="Times New Roman"/>
          <w:sz w:val="18"/>
        </w:rPr>
        <w:t xml:space="preserve">he following transaction </w:t>
      </w:r>
      <w:r w:rsidR="00C72B4C" w:rsidRPr="00292E37">
        <w:rPr>
          <w:rFonts w:ascii="Times New Roman" w:hAnsi="Times New Roman" w:cs="Times New Roman"/>
          <w:sz w:val="18"/>
        </w:rPr>
        <w:t>occurred in the month of March 2020.</w:t>
      </w:r>
      <w:r w:rsidR="00292E37" w:rsidRPr="00292E37">
        <w:rPr>
          <w:rFonts w:ascii="Times New Roman" w:hAnsi="Times New Roman" w:cs="Times New Roman"/>
          <w:sz w:val="18"/>
        </w:rPr>
        <w:t xml:space="preserve"> He also rent </w:t>
      </w:r>
      <w:r w:rsidR="00292E37">
        <w:rPr>
          <w:rFonts w:ascii="Times New Roman" w:hAnsi="Times New Roman" w:cs="Times New Roman"/>
          <w:sz w:val="18"/>
        </w:rPr>
        <w:t>out space to Jason a dentist in that same building.</w:t>
      </w:r>
    </w:p>
    <w:p w:rsidR="001D7D72" w:rsidRPr="00933FA8" w:rsidRDefault="00C72B4C" w:rsidP="003D062B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 xml:space="preserve">st </w:t>
      </w:r>
      <w:r w:rsidR="002241E7" w:rsidRPr="00292E37">
        <w:rPr>
          <w:rFonts w:ascii="Times New Roman" w:hAnsi="Times New Roman" w:cs="Times New Roman"/>
          <w:b/>
          <w:sz w:val="18"/>
        </w:rPr>
        <w:t>March</w:t>
      </w:r>
      <w:r w:rsidR="002241E7" w:rsidRPr="00292E37">
        <w:rPr>
          <w:rFonts w:ascii="Times New Roman" w:hAnsi="Times New Roman" w:cs="Times New Roman"/>
          <w:sz w:val="18"/>
        </w:rPr>
        <w:t>.</w:t>
      </w:r>
      <w:r w:rsidR="001D7D72" w:rsidRPr="00292E37">
        <w:rPr>
          <w:rFonts w:ascii="Times New Roman" w:hAnsi="Times New Roman" w:cs="Times New Roman"/>
          <w:sz w:val="18"/>
        </w:rPr>
        <w:t xml:space="preserve"> 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2241E7" w:rsidRPr="00292E37">
        <w:rPr>
          <w:rFonts w:ascii="Times New Roman" w:hAnsi="Times New Roman" w:cs="Times New Roman"/>
          <w:sz w:val="18"/>
        </w:rPr>
        <w:t>Mr.</w:t>
      </w:r>
      <w:r w:rsidRPr="00292E37">
        <w:rPr>
          <w:rFonts w:ascii="Times New Roman" w:hAnsi="Times New Roman" w:cs="Times New Roman"/>
          <w:sz w:val="18"/>
        </w:rPr>
        <w:t xml:space="preserve"> John </w:t>
      </w:r>
      <w:r w:rsidR="002241E7" w:rsidRPr="00292E37">
        <w:rPr>
          <w:rFonts w:ascii="Times New Roman" w:hAnsi="Times New Roman" w:cs="Times New Roman"/>
          <w:sz w:val="18"/>
        </w:rPr>
        <w:t>commence the business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2241E7" w:rsidRPr="00292E37">
        <w:rPr>
          <w:rFonts w:ascii="Times New Roman" w:hAnsi="Times New Roman" w:cs="Times New Roman"/>
          <w:sz w:val="18"/>
        </w:rPr>
        <w:t xml:space="preserve">with the </w:t>
      </w:r>
      <w:r w:rsidRPr="00292E37">
        <w:rPr>
          <w:rFonts w:ascii="Times New Roman" w:hAnsi="Times New Roman" w:cs="Times New Roman"/>
          <w:sz w:val="18"/>
        </w:rPr>
        <w:t>following Assets</w:t>
      </w:r>
      <w:r w:rsidR="002241E7" w:rsidRPr="00292E37">
        <w:rPr>
          <w:rFonts w:ascii="Times New Roman" w:hAnsi="Times New Roman" w:cs="Times New Roman"/>
          <w:sz w:val="18"/>
        </w:rPr>
        <w:t xml:space="preserve"> and Liabilities. Cash</w:t>
      </w:r>
      <w:r w:rsidRPr="00292E37">
        <w:rPr>
          <w:rFonts w:ascii="Times New Roman" w:hAnsi="Times New Roman" w:cs="Times New Roman"/>
          <w:sz w:val="18"/>
        </w:rPr>
        <w:t xml:space="preserve"> 500,000VT, Vehicle 1,000,000VT, Land 2,000,000VT</w:t>
      </w:r>
      <w:r w:rsidR="002241E7" w:rsidRPr="00292E37">
        <w:rPr>
          <w:rFonts w:ascii="Times New Roman" w:hAnsi="Times New Roman" w:cs="Times New Roman"/>
          <w:sz w:val="18"/>
        </w:rPr>
        <w:t>, Building</w:t>
      </w:r>
      <w:r w:rsidRPr="00292E37">
        <w:rPr>
          <w:rFonts w:ascii="Times New Roman" w:hAnsi="Times New Roman" w:cs="Times New Roman"/>
          <w:sz w:val="18"/>
        </w:rPr>
        <w:t xml:space="preserve"> 3,000,000VT, Lab Equipment 1,000</w:t>
      </w:r>
      <w:r w:rsidR="002241E7" w:rsidRPr="00292E37">
        <w:rPr>
          <w:rFonts w:ascii="Times New Roman" w:hAnsi="Times New Roman" w:cs="Times New Roman"/>
          <w:sz w:val="18"/>
        </w:rPr>
        <w:t>,000 VT Furniture 300,000VT , Medical Inventories 600,000VT and Loan from National Bank of Vanuatu 3,000,000 VT.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 xml:space="preserve">Memo #1 </w:t>
      </w:r>
    </w:p>
    <w:p w:rsidR="00A30A90" w:rsidRPr="00292E37" w:rsidRDefault="002241E7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nd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Pr="00292E37">
        <w:rPr>
          <w:rFonts w:ascii="Times New Roman" w:hAnsi="Times New Roman" w:cs="Times New Roman"/>
          <w:sz w:val="18"/>
        </w:rPr>
        <w:t>. Sold Hand sanitizer</w:t>
      </w:r>
      <w:r w:rsidR="00A30A90" w:rsidRPr="00292E37">
        <w:rPr>
          <w:rFonts w:ascii="Times New Roman" w:hAnsi="Times New Roman" w:cs="Times New Roman"/>
          <w:sz w:val="18"/>
        </w:rPr>
        <w:t xml:space="preserve"> worth 300VT to Priman on credit.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Inv # 01</w:t>
      </w:r>
    </w:p>
    <w:p w:rsidR="00A30A90" w:rsidRPr="00292E37" w:rsidRDefault="00A30A90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3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rd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Pr="00292E37">
        <w:rPr>
          <w:rFonts w:ascii="Times New Roman" w:hAnsi="Times New Roman" w:cs="Times New Roman"/>
          <w:sz w:val="18"/>
        </w:rPr>
        <w:t xml:space="preserve">. Paid daily post 6000VT for advertising. </w:t>
      </w:r>
      <w:r w:rsidR="00933FA8" w:rsidRPr="00933FA8">
        <w:rPr>
          <w:rFonts w:ascii="Times New Roman" w:hAnsi="Times New Roman" w:cs="Times New Roman"/>
          <w:b/>
          <w:sz w:val="18"/>
        </w:rPr>
        <w:t>Cheque # 01</w:t>
      </w:r>
    </w:p>
    <w:p w:rsidR="00A30A90" w:rsidRPr="00292E37" w:rsidRDefault="00A30A90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4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Pr="00292E37">
        <w:rPr>
          <w:rFonts w:ascii="Times New Roman" w:hAnsi="Times New Roman" w:cs="Times New Roman"/>
          <w:sz w:val="18"/>
        </w:rPr>
        <w:t>. Sold a Fever inventory package of 10,000Vt to a customer for cash.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Receipt # 01</w:t>
      </w:r>
    </w:p>
    <w:p w:rsidR="00A30A90" w:rsidRPr="00292E37" w:rsidRDefault="00A30A90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5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 xml:space="preserve">th </w:t>
      </w:r>
      <w:r w:rsidRPr="00292E37">
        <w:rPr>
          <w:rFonts w:ascii="Times New Roman" w:hAnsi="Times New Roman" w:cs="Times New Roman"/>
          <w:b/>
          <w:sz w:val="18"/>
        </w:rPr>
        <w:t>March</w:t>
      </w:r>
      <w:r w:rsidRPr="00292E37">
        <w:rPr>
          <w:rFonts w:ascii="Times New Roman" w:hAnsi="Times New Roman" w:cs="Times New Roman"/>
          <w:sz w:val="18"/>
        </w:rPr>
        <w:t xml:space="preserve">. </w:t>
      </w:r>
      <w:r w:rsidR="00E66D17" w:rsidRPr="00292E37">
        <w:rPr>
          <w:rFonts w:ascii="Times New Roman" w:hAnsi="Times New Roman" w:cs="Times New Roman"/>
          <w:sz w:val="18"/>
        </w:rPr>
        <w:t>Sold Lab</w:t>
      </w:r>
      <w:r w:rsidRPr="00292E37">
        <w:rPr>
          <w:rFonts w:ascii="Times New Roman" w:hAnsi="Times New Roman" w:cs="Times New Roman"/>
          <w:sz w:val="18"/>
        </w:rPr>
        <w:t xml:space="preserve"> equipment worth </w:t>
      </w:r>
      <w:r w:rsidR="003A0EED" w:rsidRPr="00292E37">
        <w:rPr>
          <w:rFonts w:ascii="Times New Roman" w:hAnsi="Times New Roman" w:cs="Times New Roman"/>
          <w:sz w:val="18"/>
        </w:rPr>
        <w:t>200,000VT to</w:t>
      </w:r>
      <w:r w:rsidRPr="00292E37">
        <w:rPr>
          <w:rFonts w:ascii="Times New Roman" w:hAnsi="Times New Roman" w:cs="Times New Roman"/>
          <w:sz w:val="18"/>
        </w:rPr>
        <w:t xml:space="preserve"> Vila Central hospital on credit.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Inv # 0 2</w:t>
      </w:r>
    </w:p>
    <w:p w:rsidR="00E3555B" w:rsidRPr="00292E37" w:rsidRDefault="003A0EED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6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Pay 100,000Vt as principal loan repayment to NBV </w:t>
      </w:r>
      <w:r w:rsidR="00E3555B" w:rsidRPr="00292E37">
        <w:rPr>
          <w:rFonts w:ascii="Times New Roman" w:hAnsi="Times New Roman" w:cs="Times New Roman"/>
          <w:sz w:val="18"/>
        </w:rPr>
        <w:t>with an interest of 5000VT.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Cheque # 02</w:t>
      </w:r>
      <w:r w:rsidR="00933FA8">
        <w:rPr>
          <w:rFonts w:ascii="Times New Roman" w:hAnsi="Times New Roman" w:cs="Times New Roman"/>
          <w:sz w:val="18"/>
        </w:rPr>
        <w:t xml:space="preserve"> </w:t>
      </w:r>
    </w:p>
    <w:p w:rsidR="00E3555B" w:rsidRPr="00292E37" w:rsidRDefault="00E3555B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7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E66D17" w:rsidRPr="00292E37">
        <w:rPr>
          <w:rFonts w:ascii="Times New Roman" w:hAnsi="Times New Roman" w:cs="Times New Roman"/>
          <w:sz w:val="18"/>
        </w:rPr>
        <w:t>. Paid 2000 VT</w:t>
      </w:r>
      <w:r w:rsidR="0023206B" w:rsidRPr="00292E37">
        <w:rPr>
          <w:rFonts w:ascii="Times New Roman" w:hAnsi="Times New Roman" w:cs="Times New Roman"/>
          <w:sz w:val="18"/>
        </w:rPr>
        <w:t xml:space="preserve"> for Fuel at BauMarche </w:t>
      </w:r>
      <w:r w:rsidR="00933FA8" w:rsidRPr="00292E37">
        <w:rPr>
          <w:rFonts w:ascii="Times New Roman" w:hAnsi="Times New Roman" w:cs="Times New Roman"/>
          <w:sz w:val="18"/>
        </w:rPr>
        <w:t>Maples.</w:t>
      </w:r>
      <w:r w:rsidR="00933FA8" w:rsidRPr="00933FA8">
        <w:rPr>
          <w:rFonts w:ascii="Times New Roman" w:hAnsi="Times New Roman" w:cs="Times New Roman"/>
          <w:b/>
          <w:sz w:val="18"/>
        </w:rPr>
        <w:t xml:space="preserve"> Cheque # 03</w:t>
      </w:r>
    </w:p>
    <w:p w:rsidR="0023206B" w:rsidRPr="00292E37" w:rsidRDefault="0023206B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8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Purchase Medical inventories worth 30,000VT from Drug store on credit. </w:t>
      </w:r>
      <w:r w:rsidR="00933FA8" w:rsidRPr="00933FA8">
        <w:rPr>
          <w:rFonts w:ascii="Times New Roman" w:hAnsi="Times New Roman" w:cs="Times New Roman"/>
          <w:b/>
          <w:sz w:val="18"/>
        </w:rPr>
        <w:t>Inv # 01</w:t>
      </w:r>
    </w:p>
    <w:p w:rsidR="0023206B" w:rsidRPr="00292E37" w:rsidRDefault="0023206B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9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B21570" w:rsidRPr="00292E37">
        <w:rPr>
          <w:rFonts w:ascii="Times New Roman" w:hAnsi="Times New Roman" w:cs="Times New Roman"/>
          <w:sz w:val="18"/>
        </w:rPr>
        <w:t>Bought Hand Sanitizer worth 40,000 VT Cash.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Cheque # 04</w:t>
      </w:r>
    </w:p>
    <w:p w:rsidR="00B21570" w:rsidRPr="00933FA8" w:rsidRDefault="00B21570" w:rsidP="003D062B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10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292E37">
        <w:rPr>
          <w:rFonts w:ascii="Times New Roman" w:hAnsi="Times New Roman" w:cs="Times New Roman"/>
          <w:b/>
          <w:sz w:val="18"/>
        </w:rPr>
        <w:t>.</w:t>
      </w:r>
      <w:r w:rsidRPr="00292E37">
        <w:rPr>
          <w:rFonts w:ascii="Times New Roman" w:hAnsi="Times New Roman" w:cs="Times New Roman"/>
          <w:sz w:val="18"/>
        </w:rPr>
        <w:t xml:space="preserve"> Sold Medical Inventories for 10,000VT cash to customers.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AD5674" w:rsidRPr="00933FA8">
        <w:rPr>
          <w:rFonts w:ascii="Times New Roman" w:hAnsi="Times New Roman" w:cs="Times New Roman"/>
          <w:b/>
          <w:sz w:val="18"/>
        </w:rPr>
        <w:t>Receipt</w:t>
      </w:r>
      <w:r w:rsidR="00933FA8" w:rsidRPr="00933FA8">
        <w:rPr>
          <w:rFonts w:ascii="Times New Roman" w:hAnsi="Times New Roman" w:cs="Times New Roman"/>
          <w:b/>
          <w:sz w:val="18"/>
        </w:rPr>
        <w:t xml:space="preserve"> # 02</w:t>
      </w:r>
    </w:p>
    <w:p w:rsidR="00E66D17" w:rsidRPr="00292E37" w:rsidRDefault="00E66D17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11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The business accountant paid electricity bill 1000VT to UNELCO.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933FA8">
        <w:rPr>
          <w:rFonts w:ascii="Times New Roman" w:hAnsi="Times New Roman" w:cs="Times New Roman"/>
          <w:b/>
          <w:sz w:val="18"/>
        </w:rPr>
        <w:t>Cheque# 05</w:t>
      </w:r>
    </w:p>
    <w:p w:rsidR="00E66D17" w:rsidRPr="00933FA8" w:rsidRDefault="00E66D17" w:rsidP="003D062B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12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Pr="00292E37">
        <w:rPr>
          <w:rFonts w:ascii="Times New Roman" w:hAnsi="Times New Roman" w:cs="Times New Roman"/>
          <w:sz w:val="18"/>
        </w:rPr>
        <w:t xml:space="preserve">. Receive 250 </w:t>
      </w:r>
      <w:r w:rsidR="0047176E" w:rsidRPr="00292E37">
        <w:rPr>
          <w:rFonts w:ascii="Times New Roman" w:hAnsi="Times New Roman" w:cs="Times New Roman"/>
          <w:sz w:val="18"/>
        </w:rPr>
        <w:t>VT</w:t>
      </w:r>
      <w:r w:rsidRPr="00292E37">
        <w:rPr>
          <w:rFonts w:ascii="Times New Roman" w:hAnsi="Times New Roman" w:cs="Times New Roman"/>
          <w:sz w:val="18"/>
        </w:rPr>
        <w:t xml:space="preserve"> from Priman for full settlement of his account.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AD5674" w:rsidRPr="00933FA8">
        <w:rPr>
          <w:rFonts w:ascii="Times New Roman" w:hAnsi="Times New Roman" w:cs="Times New Roman"/>
          <w:b/>
          <w:sz w:val="18"/>
        </w:rPr>
        <w:t>Receipt</w:t>
      </w:r>
      <w:r w:rsidR="00933FA8" w:rsidRPr="00933FA8">
        <w:rPr>
          <w:rFonts w:ascii="Times New Roman" w:hAnsi="Times New Roman" w:cs="Times New Roman"/>
          <w:b/>
          <w:sz w:val="18"/>
        </w:rPr>
        <w:t xml:space="preserve"> # 03</w:t>
      </w:r>
    </w:p>
    <w:p w:rsidR="0047176E" w:rsidRPr="00933FA8" w:rsidRDefault="00E66D17" w:rsidP="003D062B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13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Pr="00292E37">
        <w:rPr>
          <w:rFonts w:ascii="Times New Roman" w:hAnsi="Times New Roman" w:cs="Times New Roman"/>
          <w:sz w:val="18"/>
        </w:rPr>
        <w:t xml:space="preserve">. </w:t>
      </w:r>
      <w:r w:rsidR="0047176E" w:rsidRPr="00292E37">
        <w:rPr>
          <w:rFonts w:ascii="Times New Roman" w:hAnsi="Times New Roman" w:cs="Times New Roman"/>
          <w:sz w:val="18"/>
        </w:rPr>
        <w:t>Receive 100,000 VT from Vila Central Hospital.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AD5674" w:rsidRPr="00933FA8">
        <w:rPr>
          <w:rFonts w:ascii="Times New Roman" w:hAnsi="Times New Roman" w:cs="Times New Roman"/>
          <w:b/>
          <w:sz w:val="18"/>
        </w:rPr>
        <w:t>Receipt</w:t>
      </w:r>
      <w:r w:rsidR="00933FA8" w:rsidRPr="00933FA8">
        <w:rPr>
          <w:rFonts w:ascii="Times New Roman" w:hAnsi="Times New Roman" w:cs="Times New Roman"/>
          <w:b/>
          <w:sz w:val="18"/>
        </w:rPr>
        <w:t xml:space="preserve"> # 04</w:t>
      </w:r>
    </w:p>
    <w:p w:rsidR="00E66D17" w:rsidRPr="00292E37" w:rsidRDefault="0047176E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14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292E37" w:rsidRPr="00292E37">
        <w:rPr>
          <w:rFonts w:ascii="Times New Roman" w:hAnsi="Times New Roman" w:cs="Times New Roman"/>
          <w:b/>
          <w:sz w:val="18"/>
        </w:rPr>
        <w:t>.</w:t>
      </w:r>
      <w:r w:rsidRPr="00292E37">
        <w:rPr>
          <w:rFonts w:ascii="Times New Roman" w:hAnsi="Times New Roman" w:cs="Times New Roman"/>
          <w:sz w:val="18"/>
        </w:rPr>
        <w:t xml:space="preserve"> Sold hand sanitizer</w:t>
      </w:r>
      <w:r w:rsidR="0020082C" w:rsidRPr="00292E37">
        <w:rPr>
          <w:rFonts w:ascii="Times New Roman" w:hAnsi="Times New Roman" w:cs="Times New Roman"/>
          <w:sz w:val="18"/>
        </w:rPr>
        <w:t xml:space="preserve"> </w:t>
      </w:r>
      <w:r w:rsidR="00EE58B6" w:rsidRPr="00292E37">
        <w:rPr>
          <w:rFonts w:ascii="Times New Roman" w:hAnsi="Times New Roman" w:cs="Times New Roman"/>
          <w:sz w:val="18"/>
        </w:rPr>
        <w:t xml:space="preserve">to </w:t>
      </w:r>
      <w:r w:rsidR="00292E37" w:rsidRPr="00292E37">
        <w:rPr>
          <w:rFonts w:ascii="Times New Roman" w:hAnsi="Times New Roman" w:cs="Times New Roman"/>
          <w:sz w:val="18"/>
        </w:rPr>
        <w:t>Mr.</w:t>
      </w:r>
      <w:r w:rsidR="00EE58B6" w:rsidRPr="00292E37">
        <w:rPr>
          <w:rFonts w:ascii="Times New Roman" w:hAnsi="Times New Roman" w:cs="Times New Roman"/>
          <w:sz w:val="18"/>
        </w:rPr>
        <w:t xml:space="preserve"> </w:t>
      </w:r>
      <w:r w:rsidR="00495B84" w:rsidRPr="00292E37">
        <w:rPr>
          <w:rFonts w:ascii="Times New Roman" w:hAnsi="Times New Roman" w:cs="Times New Roman"/>
          <w:sz w:val="18"/>
        </w:rPr>
        <w:t>Wong</w:t>
      </w:r>
      <w:r w:rsidR="00EE58B6" w:rsidRPr="00292E37">
        <w:rPr>
          <w:rFonts w:ascii="Times New Roman" w:hAnsi="Times New Roman" w:cs="Times New Roman"/>
          <w:sz w:val="18"/>
        </w:rPr>
        <w:t xml:space="preserve"> for 200,000 VT cash.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Receipt</w:t>
      </w:r>
      <w:r w:rsidR="00933FA8" w:rsidRPr="00AD5674">
        <w:rPr>
          <w:rFonts w:ascii="Times New Roman" w:hAnsi="Times New Roman" w:cs="Times New Roman"/>
          <w:b/>
          <w:sz w:val="18"/>
        </w:rPr>
        <w:t xml:space="preserve"> # 05</w:t>
      </w:r>
    </w:p>
    <w:p w:rsidR="00EE58B6" w:rsidRPr="00292E37" w:rsidRDefault="00EE58B6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15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786E76" w:rsidRPr="00292E37">
        <w:rPr>
          <w:rFonts w:ascii="Times New Roman" w:hAnsi="Times New Roman" w:cs="Times New Roman"/>
          <w:sz w:val="18"/>
        </w:rPr>
        <w:t xml:space="preserve"> Paid driver wages 15,000VT Cash</w:t>
      </w:r>
      <w:r w:rsidR="00933FA8">
        <w:rPr>
          <w:rFonts w:ascii="Times New Roman" w:hAnsi="Times New Roman" w:cs="Times New Roman"/>
          <w:sz w:val="18"/>
        </w:rPr>
        <w:t xml:space="preserve"> </w:t>
      </w:r>
      <w:r w:rsidR="00933FA8" w:rsidRPr="00AD5674">
        <w:rPr>
          <w:rFonts w:ascii="Times New Roman" w:hAnsi="Times New Roman" w:cs="Times New Roman"/>
          <w:b/>
          <w:sz w:val="18"/>
        </w:rPr>
        <w:t>Cheque # 06</w:t>
      </w:r>
    </w:p>
    <w:p w:rsidR="00786E76" w:rsidRPr="00292E37" w:rsidRDefault="00786E76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16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</w:t>
      </w:r>
      <w:r w:rsidR="00292E37" w:rsidRPr="00292E37">
        <w:rPr>
          <w:rFonts w:ascii="Times New Roman" w:hAnsi="Times New Roman" w:cs="Times New Roman"/>
          <w:b/>
          <w:sz w:val="18"/>
        </w:rPr>
        <w:t>March.</w:t>
      </w:r>
      <w:r w:rsidR="00292E37" w:rsidRPr="00292E37">
        <w:rPr>
          <w:rFonts w:ascii="Times New Roman" w:hAnsi="Times New Roman" w:cs="Times New Roman"/>
          <w:sz w:val="18"/>
        </w:rPr>
        <w:t xml:space="preserve"> The</w:t>
      </w:r>
      <w:r w:rsidRPr="00292E37">
        <w:rPr>
          <w:rFonts w:ascii="Times New Roman" w:hAnsi="Times New Roman" w:cs="Times New Roman"/>
          <w:sz w:val="18"/>
        </w:rPr>
        <w:t xml:space="preserve"> owner withdraws 50,000VT cash and pay for his daughter Air Fare to Malekula.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Memo # 2</w:t>
      </w:r>
    </w:p>
    <w:p w:rsidR="00786E76" w:rsidRPr="00292E37" w:rsidRDefault="00786E76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17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="00292E37" w:rsidRPr="00292E37">
        <w:rPr>
          <w:rFonts w:ascii="Times New Roman" w:hAnsi="Times New Roman" w:cs="Times New Roman"/>
          <w:b/>
          <w:sz w:val="18"/>
        </w:rPr>
        <w:t xml:space="preserve"> March.</w:t>
      </w:r>
      <w:r w:rsidR="00292E37" w:rsidRPr="00292E37">
        <w:rPr>
          <w:rFonts w:ascii="Times New Roman" w:hAnsi="Times New Roman" w:cs="Times New Roman"/>
          <w:sz w:val="18"/>
        </w:rPr>
        <w:t xml:space="preserve"> The</w:t>
      </w:r>
      <w:r w:rsidRPr="00292E37">
        <w:rPr>
          <w:rFonts w:ascii="Times New Roman" w:hAnsi="Times New Roman" w:cs="Times New Roman"/>
          <w:sz w:val="18"/>
        </w:rPr>
        <w:t xml:space="preserve"> owner invested 20,000VT cash into the business.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Memo # 3</w:t>
      </w:r>
    </w:p>
    <w:p w:rsidR="00786E76" w:rsidRPr="00292E37" w:rsidRDefault="00786E76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18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591585" w:rsidRPr="00292E37">
        <w:rPr>
          <w:rFonts w:ascii="Times New Roman" w:hAnsi="Times New Roman" w:cs="Times New Roman"/>
          <w:sz w:val="18"/>
        </w:rPr>
        <w:t>Sold Medical inventories to customer’s 20,000VT cash.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Receipt #6</w:t>
      </w:r>
    </w:p>
    <w:p w:rsidR="00591585" w:rsidRPr="00292E37" w:rsidRDefault="00591585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lastRenderedPageBreak/>
        <w:t>19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292E37" w:rsidRPr="00292E37">
        <w:rPr>
          <w:rFonts w:ascii="Times New Roman" w:hAnsi="Times New Roman" w:cs="Times New Roman"/>
          <w:b/>
          <w:sz w:val="18"/>
        </w:rPr>
        <w:t>.</w:t>
      </w:r>
      <w:r w:rsidRPr="00292E37">
        <w:rPr>
          <w:rFonts w:ascii="Times New Roman" w:hAnsi="Times New Roman" w:cs="Times New Roman"/>
          <w:sz w:val="18"/>
        </w:rPr>
        <w:t xml:space="preserve"> Sold Hand Sanitizer worth 1000VT to a frustrated customer for 5% Discount.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Receipt # 07</w:t>
      </w:r>
    </w:p>
    <w:p w:rsidR="00591585" w:rsidRPr="00AD5674" w:rsidRDefault="00591585" w:rsidP="003D062B">
      <w:pPr>
        <w:rPr>
          <w:rFonts w:ascii="Times New Roman" w:hAnsi="Times New Roman" w:cs="Times New Roman"/>
          <w:b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20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Receive </w:t>
      </w:r>
      <w:r w:rsidR="0038374A" w:rsidRPr="00292E37">
        <w:rPr>
          <w:rFonts w:ascii="Times New Roman" w:hAnsi="Times New Roman" w:cs="Times New Roman"/>
          <w:sz w:val="18"/>
        </w:rPr>
        <w:t>electricity bill of 500VT form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AD5674" w:rsidRPr="00292E37">
        <w:rPr>
          <w:rFonts w:ascii="Times New Roman" w:hAnsi="Times New Roman" w:cs="Times New Roman"/>
          <w:sz w:val="18"/>
        </w:rPr>
        <w:t xml:space="preserve">UNELCO </w:t>
      </w:r>
      <w:r w:rsidR="00AD5674" w:rsidRPr="00AD5674">
        <w:rPr>
          <w:rFonts w:ascii="Times New Roman" w:hAnsi="Times New Roman" w:cs="Times New Roman"/>
          <w:b/>
          <w:sz w:val="18"/>
        </w:rPr>
        <w:t>Inv # 02</w:t>
      </w:r>
    </w:p>
    <w:p w:rsidR="00591585" w:rsidRPr="00292E37" w:rsidRDefault="00591585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21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st</w:t>
      </w:r>
      <w:r w:rsidR="00292E37"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292E37">
        <w:rPr>
          <w:rFonts w:ascii="Times New Roman" w:hAnsi="Times New Roman" w:cs="Times New Roman"/>
          <w:sz w:val="18"/>
        </w:rPr>
        <w:t xml:space="preserve">. </w:t>
      </w:r>
      <w:r w:rsidR="0038374A" w:rsidRPr="00292E37">
        <w:rPr>
          <w:rFonts w:ascii="Times New Roman" w:hAnsi="Times New Roman" w:cs="Times New Roman"/>
          <w:sz w:val="18"/>
        </w:rPr>
        <w:t>Customer Return Hand Sanitizer worth 300VT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>
        <w:rPr>
          <w:rFonts w:ascii="Times New Roman" w:hAnsi="Times New Roman" w:cs="Times New Roman"/>
          <w:b/>
          <w:sz w:val="18"/>
        </w:rPr>
        <w:t>CN</w:t>
      </w:r>
      <w:r w:rsidR="00AD5674" w:rsidRPr="00AD5674">
        <w:rPr>
          <w:rFonts w:ascii="Times New Roman" w:hAnsi="Times New Roman" w:cs="Times New Roman"/>
          <w:b/>
          <w:sz w:val="18"/>
        </w:rPr>
        <w:t xml:space="preserve"> # 1</w:t>
      </w:r>
    </w:p>
    <w:p w:rsidR="0038374A" w:rsidRPr="00292E37" w:rsidRDefault="0038374A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22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 xml:space="preserve">nd </w:t>
      </w:r>
      <w:r w:rsidR="00292E37" w:rsidRPr="00292E37">
        <w:rPr>
          <w:rFonts w:ascii="Times New Roman" w:hAnsi="Times New Roman" w:cs="Times New Roman"/>
          <w:b/>
          <w:sz w:val="18"/>
        </w:rPr>
        <w:t>March.</w:t>
      </w:r>
      <w:r w:rsidR="00292E37" w:rsidRPr="00292E37">
        <w:rPr>
          <w:rFonts w:ascii="Times New Roman" w:hAnsi="Times New Roman" w:cs="Times New Roman"/>
          <w:sz w:val="18"/>
        </w:rPr>
        <w:t xml:space="preserve"> The</w:t>
      </w:r>
      <w:r w:rsidRPr="00292E37">
        <w:rPr>
          <w:rFonts w:ascii="Times New Roman" w:hAnsi="Times New Roman" w:cs="Times New Roman"/>
          <w:sz w:val="18"/>
        </w:rPr>
        <w:t xml:space="preserve"> business return Medical inventories costing 3000VT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>
        <w:rPr>
          <w:rFonts w:ascii="Times New Roman" w:hAnsi="Times New Roman" w:cs="Times New Roman"/>
          <w:b/>
          <w:sz w:val="18"/>
        </w:rPr>
        <w:t>CN</w:t>
      </w:r>
      <w:r w:rsidR="00AD5674" w:rsidRPr="00AD5674">
        <w:rPr>
          <w:rFonts w:ascii="Times New Roman" w:hAnsi="Times New Roman" w:cs="Times New Roman"/>
          <w:b/>
          <w:sz w:val="18"/>
        </w:rPr>
        <w:t xml:space="preserve"> # 1</w:t>
      </w:r>
    </w:p>
    <w:p w:rsidR="0038374A" w:rsidRPr="00292E37" w:rsidRDefault="0038374A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23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rd</w:t>
      </w:r>
      <w:r w:rsidRPr="00292E37">
        <w:rPr>
          <w:rFonts w:ascii="Times New Roman" w:hAnsi="Times New Roman" w:cs="Times New Roman"/>
          <w:b/>
          <w:sz w:val="18"/>
        </w:rPr>
        <w:t xml:space="preserve"> March</w:t>
      </w:r>
      <w:r w:rsidR="000415B3" w:rsidRPr="00292E37">
        <w:rPr>
          <w:rFonts w:ascii="Times New Roman" w:hAnsi="Times New Roman" w:cs="Times New Roman"/>
          <w:b/>
          <w:sz w:val="18"/>
        </w:rPr>
        <w:t>.</w:t>
      </w:r>
      <w:r w:rsidRPr="00292E37">
        <w:rPr>
          <w:rFonts w:ascii="Times New Roman" w:hAnsi="Times New Roman" w:cs="Times New Roman"/>
          <w:sz w:val="18"/>
        </w:rPr>
        <w:t xml:space="preserve"> Paid NBV loan principal amount of 50000VT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Cheque # 07</w:t>
      </w:r>
    </w:p>
    <w:p w:rsidR="0038374A" w:rsidRPr="00292E37" w:rsidRDefault="0038374A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24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</w:t>
      </w:r>
      <w:r w:rsidR="006C2B30" w:rsidRPr="00292E37">
        <w:rPr>
          <w:rFonts w:ascii="Times New Roman" w:hAnsi="Times New Roman" w:cs="Times New Roman"/>
          <w:b/>
          <w:sz w:val="18"/>
        </w:rPr>
        <w:t>March</w:t>
      </w:r>
      <w:r w:rsidR="000415B3" w:rsidRPr="00292E37">
        <w:rPr>
          <w:rFonts w:ascii="Times New Roman" w:hAnsi="Times New Roman" w:cs="Times New Roman"/>
          <w:b/>
          <w:sz w:val="18"/>
        </w:rPr>
        <w:t>.</w:t>
      </w:r>
      <w:r w:rsidR="006C2B30" w:rsidRPr="00292E37">
        <w:rPr>
          <w:rFonts w:ascii="Times New Roman" w:hAnsi="Times New Roman" w:cs="Times New Roman"/>
          <w:sz w:val="18"/>
        </w:rPr>
        <w:t xml:space="preserve"> </w:t>
      </w:r>
      <w:r w:rsidRPr="00292E37">
        <w:rPr>
          <w:rFonts w:ascii="Times New Roman" w:hAnsi="Times New Roman" w:cs="Times New Roman"/>
          <w:sz w:val="18"/>
        </w:rPr>
        <w:t>Purchases medical Suppliers worth 5000VT cash.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 xml:space="preserve">Cheque # </w:t>
      </w:r>
      <w:r w:rsidR="00AD5674">
        <w:rPr>
          <w:rFonts w:ascii="Times New Roman" w:hAnsi="Times New Roman" w:cs="Times New Roman"/>
          <w:b/>
          <w:sz w:val="18"/>
        </w:rPr>
        <w:t>0</w:t>
      </w:r>
      <w:r w:rsidR="00AD5674" w:rsidRPr="00AD5674">
        <w:rPr>
          <w:rFonts w:ascii="Times New Roman" w:hAnsi="Times New Roman" w:cs="Times New Roman"/>
          <w:b/>
          <w:sz w:val="18"/>
        </w:rPr>
        <w:t>8</w:t>
      </w:r>
    </w:p>
    <w:p w:rsidR="0038374A" w:rsidRPr="00292E37" w:rsidRDefault="0038374A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25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</w:t>
      </w:r>
      <w:r w:rsidR="006C2B30" w:rsidRPr="00292E37">
        <w:rPr>
          <w:rFonts w:ascii="Times New Roman" w:hAnsi="Times New Roman" w:cs="Times New Roman"/>
          <w:b/>
          <w:sz w:val="18"/>
        </w:rPr>
        <w:t>March</w:t>
      </w:r>
      <w:r w:rsidR="000415B3" w:rsidRPr="00292E37">
        <w:rPr>
          <w:rFonts w:ascii="Times New Roman" w:hAnsi="Times New Roman" w:cs="Times New Roman"/>
          <w:b/>
          <w:sz w:val="18"/>
        </w:rPr>
        <w:t>.</w:t>
      </w:r>
      <w:r w:rsidR="006C2B30" w:rsidRPr="00292E37">
        <w:rPr>
          <w:rFonts w:ascii="Times New Roman" w:hAnsi="Times New Roman" w:cs="Times New Roman"/>
          <w:sz w:val="18"/>
        </w:rPr>
        <w:t xml:space="preserve"> </w:t>
      </w:r>
      <w:r w:rsidRPr="00292E37">
        <w:rPr>
          <w:rFonts w:ascii="Times New Roman" w:hAnsi="Times New Roman" w:cs="Times New Roman"/>
          <w:sz w:val="18"/>
        </w:rPr>
        <w:t>Sold Vehicle worth 500,000VT to Apu Joe</w:t>
      </w:r>
      <w:r w:rsidR="006C2B30" w:rsidRPr="00292E37">
        <w:rPr>
          <w:rFonts w:ascii="Times New Roman" w:hAnsi="Times New Roman" w:cs="Times New Roman"/>
          <w:sz w:val="18"/>
        </w:rPr>
        <w:t xml:space="preserve"> </w:t>
      </w:r>
      <w:r w:rsidR="00C9775F" w:rsidRPr="00292E37">
        <w:rPr>
          <w:rFonts w:ascii="Times New Roman" w:hAnsi="Times New Roman" w:cs="Times New Roman"/>
          <w:sz w:val="18"/>
        </w:rPr>
        <w:t>receiving</w:t>
      </w:r>
      <w:r w:rsidR="006C2B30" w:rsidRPr="00292E37">
        <w:rPr>
          <w:rFonts w:ascii="Times New Roman" w:hAnsi="Times New Roman" w:cs="Times New Roman"/>
          <w:sz w:val="18"/>
        </w:rPr>
        <w:t xml:space="preserve"> a down payment of 40,000VT.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Receipt # 08</w:t>
      </w:r>
    </w:p>
    <w:p w:rsidR="006C2B30" w:rsidRPr="00292E37" w:rsidRDefault="006C2B30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26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Sold </w:t>
      </w:r>
      <w:proofErr w:type="gramStart"/>
      <w:r w:rsidRPr="00292E37">
        <w:rPr>
          <w:rFonts w:ascii="Times New Roman" w:hAnsi="Times New Roman" w:cs="Times New Roman"/>
          <w:sz w:val="18"/>
        </w:rPr>
        <w:t>3</w:t>
      </w:r>
      <w:proofErr w:type="gramEnd"/>
      <w:r w:rsidRPr="00292E37">
        <w:rPr>
          <w:rFonts w:ascii="Times New Roman" w:hAnsi="Times New Roman" w:cs="Times New Roman"/>
          <w:sz w:val="18"/>
        </w:rPr>
        <w:t xml:space="preserve"> Hand Sanitizer @ 300VT each to Johnny and receive 600VT cash.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Receipt # 09</w:t>
      </w:r>
    </w:p>
    <w:p w:rsidR="00C9775F" w:rsidRPr="00292E37" w:rsidRDefault="00C9775F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27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075B17" w:rsidRPr="00292E37">
        <w:rPr>
          <w:rFonts w:ascii="Times New Roman" w:hAnsi="Times New Roman" w:cs="Times New Roman"/>
          <w:sz w:val="18"/>
        </w:rPr>
        <w:t>Cash payment of 500.000VT</w:t>
      </w:r>
      <w:r w:rsidR="000415B3" w:rsidRPr="00292E37">
        <w:rPr>
          <w:rFonts w:ascii="Times New Roman" w:hAnsi="Times New Roman" w:cs="Times New Roman"/>
          <w:sz w:val="18"/>
        </w:rPr>
        <w:t xml:space="preserve"> for Land worth 2,000,000VT.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AD5674" w:rsidRPr="00AD5674">
        <w:rPr>
          <w:rFonts w:ascii="Times New Roman" w:hAnsi="Times New Roman" w:cs="Times New Roman"/>
          <w:b/>
          <w:sz w:val="18"/>
        </w:rPr>
        <w:t>Cheque # 09</w:t>
      </w:r>
    </w:p>
    <w:p w:rsidR="000415B3" w:rsidRPr="00292E37" w:rsidRDefault="000415B3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28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495B84">
        <w:rPr>
          <w:rFonts w:ascii="Times New Roman" w:hAnsi="Times New Roman" w:cs="Times New Roman"/>
          <w:sz w:val="18"/>
        </w:rPr>
        <w:t>Paid</w:t>
      </w:r>
      <w:r w:rsidR="00075B17" w:rsidRPr="00292E37">
        <w:rPr>
          <w:rFonts w:ascii="Times New Roman" w:hAnsi="Times New Roman" w:cs="Times New Roman"/>
          <w:sz w:val="18"/>
        </w:rPr>
        <w:t xml:space="preserve"> 20,000VT as interest on loan to National Bank.</w:t>
      </w:r>
      <w:r w:rsidR="00AD5674">
        <w:rPr>
          <w:rFonts w:ascii="Times New Roman" w:hAnsi="Times New Roman" w:cs="Times New Roman"/>
          <w:sz w:val="18"/>
        </w:rPr>
        <w:t xml:space="preserve"> </w:t>
      </w:r>
      <w:r w:rsidR="00495B84" w:rsidRPr="00495B84">
        <w:rPr>
          <w:rFonts w:ascii="Times New Roman" w:hAnsi="Times New Roman" w:cs="Times New Roman"/>
          <w:b/>
          <w:sz w:val="18"/>
        </w:rPr>
        <w:t>Cheque # 10</w:t>
      </w:r>
    </w:p>
    <w:p w:rsidR="00075B17" w:rsidRPr="00292E37" w:rsidRDefault="00075B17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29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Sold Hand Sanitizer worth 2000VT to customers for 1500VT.</w:t>
      </w:r>
      <w:r w:rsidR="00495B84" w:rsidRPr="00495B84">
        <w:rPr>
          <w:rFonts w:ascii="Times New Roman" w:hAnsi="Times New Roman" w:cs="Times New Roman"/>
          <w:b/>
          <w:sz w:val="18"/>
        </w:rPr>
        <w:t xml:space="preserve"> CRS</w:t>
      </w:r>
      <w:r w:rsidR="00495B84">
        <w:rPr>
          <w:rFonts w:ascii="Times New Roman" w:hAnsi="Times New Roman" w:cs="Times New Roman"/>
          <w:sz w:val="18"/>
        </w:rPr>
        <w:t xml:space="preserve"> </w:t>
      </w:r>
    </w:p>
    <w:p w:rsidR="00075B17" w:rsidRPr="00292E37" w:rsidRDefault="00075B17" w:rsidP="003D062B">
      <w:pPr>
        <w:rPr>
          <w:rFonts w:ascii="Times New Roman" w:hAnsi="Times New Roman" w:cs="Times New Roman"/>
          <w:sz w:val="18"/>
        </w:rPr>
      </w:pPr>
      <w:r w:rsidRPr="00292E37">
        <w:rPr>
          <w:rFonts w:ascii="Times New Roman" w:hAnsi="Times New Roman" w:cs="Times New Roman"/>
          <w:b/>
          <w:sz w:val="18"/>
        </w:rPr>
        <w:t>30</w:t>
      </w:r>
      <w:r w:rsidRPr="00292E37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92E37">
        <w:rPr>
          <w:rFonts w:ascii="Times New Roman" w:hAnsi="Times New Roman" w:cs="Times New Roman"/>
          <w:b/>
          <w:sz w:val="18"/>
        </w:rPr>
        <w:t xml:space="preserve"> March.</w:t>
      </w:r>
      <w:r w:rsidRPr="00292E37">
        <w:rPr>
          <w:rFonts w:ascii="Times New Roman" w:hAnsi="Times New Roman" w:cs="Times New Roman"/>
          <w:sz w:val="18"/>
        </w:rPr>
        <w:t xml:space="preserve"> </w:t>
      </w:r>
      <w:r w:rsidR="00292E37" w:rsidRPr="00292E37">
        <w:rPr>
          <w:rFonts w:ascii="Times New Roman" w:hAnsi="Times New Roman" w:cs="Times New Roman"/>
          <w:sz w:val="18"/>
        </w:rPr>
        <w:t>Received 20,00VT cash as Rent fee from Jason.</w:t>
      </w:r>
      <w:r w:rsidR="00495B84">
        <w:rPr>
          <w:rFonts w:ascii="Times New Roman" w:hAnsi="Times New Roman" w:cs="Times New Roman"/>
          <w:sz w:val="18"/>
        </w:rPr>
        <w:t xml:space="preserve"> </w:t>
      </w:r>
      <w:r w:rsidR="00495B84" w:rsidRPr="00495B84">
        <w:rPr>
          <w:rFonts w:ascii="Times New Roman" w:hAnsi="Times New Roman" w:cs="Times New Roman"/>
          <w:b/>
          <w:sz w:val="18"/>
        </w:rPr>
        <w:t>Receipt # 10</w:t>
      </w:r>
    </w:p>
    <w:p w:rsidR="00786E76" w:rsidRPr="00292E37" w:rsidRDefault="00075B17" w:rsidP="003D062B">
      <w:pPr>
        <w:rPr>
          <w:rFonts w:ascii="Times New Roman" w:hAnsi="Times New Roman" w:cs="Times New Roman"/>
          <w:b/>
          <w:sz w:val="16"/>
        </w:rPr>
      </w:pPr>
      <w:r w:rsidRPr="00292E37">
        <w:rPr>
          <w:rFonts w:ascii="Times New Roman" w:hAnsi="Times New Roman" w:cs="Times New Roman"/>
          <w:b/>
          <w:sz w:val="16"/>
        </w:rPr>
        <w:t xml:space="preserve">The following additional Information </w:t>
      </w:r>
      <w:proofErr w:type="gramStart"/>
      <w:r w:rsidRPr="00292E37">
        <w:rPr>
          <w:rFonts w:ascii="Times New Roman" w:hAnsi="Times New Roman" w:cs="Times New Roman"/>
          <w:b/>
          <w:sz w:val="16"/>
        </w:rPr>
        <w:t>were provided</w:t>
      </w:r>
      <w:proofErr w:type="gramEnd"/>
      <w:r w:rsidRPr="00292E37">
        <w:rPr>
          <w:rFonts w:ascii="Times New Roman" w:hAnsi="Times New Roman" w:cs="Times New Roman"/>
          <w:b/>
          <w:sz w:val="16"/>
        </w:rPr>
        <w:t xml:space="preserve"> on 31</w:t>
      </w:r>
      <w:r w:rsidRPr="00292E37">
        <w:rPr>
          <w:rFonts w:ascii="Times New Roman" w:hAnsi="Times New Roman" w:cs="Times New Roman"/>
          <w:b/>
          <w:sz w:val="16"/>
          <w:vertAlign w:val="superscript"/>
        </w:rPr>
        <w:t>st</w:t>
      </w:r>
      <w:r w:rsidRPr="00292E37">
        <w:rPr>
          <w:rFonts w:ascii="Times New Roman" w:hAnsi="Times New Roman" w:cs="Times New Roman"/>
          <w:b/>
          <w:sz w:val="16"/>
        </w:rPr>
        <w:t xml:space="preserve"> of March 2020.</w:t>
      </w:r>
    </w:p>
    <w:p w:rsidR="00075B17" w:rsidRPr="00A8165D" w:rsidRDefault="00075B17" w:rsidP="00A8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A8165D">
        <w:rPr>
          <w:rFonts w:ascii="Times New Roman" w:hAnsi="Times New Roman" w:cs="Times New Roman"/>
          <w:sz w:val="18"/>
        </w:rPr>
        <w:t>Medical Suppliers Inventory - 550,000VT.</w:t>
      </w:r>
    </w:p>
    <w:p w:rsidR="00075B17" w:rsidRPr="00A8165D" w:rsidRDefault="00075B17" w:rsidP="00A8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A8165D">
        <w:rPr>
          <w:rFonts w:ascii="Times New Roman" w:hAnsi="Times New Roman" w:cs="Times New Roman"/>
          <w:sz w:val="18"/>
        </w:rPr>
        <w:t>Accrued Wages- 15,000VT.</w:t>
      </w:r>
    </w:p>
    <w:p w:rsidR="00075B17" w:rsidRPr="00A8165D" w:rsidRDefault="00075B17" w:rsidP="00A8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A8165D">
        <w:rPr>
          <w:rFonts w:ascii="Times New Roman" w:hAnsi="Times New Roman" w:cs="Times New Roman"/>
          <w:sz w:val="18"/>
        </w:rPr>
        <w:t>Rent Received in Advance 20000VT.</w:t>
      </w:r>
    </w:p>
    <w:p w:rsidR="00075B17" w:rsidRPr="00A8165D" w:rsidRDefault="00075B17" w:rsidP="00A8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A8165D">
        <w:rPr>
          <w:rFonts w:ascii="Times New Roman" w:hAnsi="Times New Roman" w:cs="Times New Roman"/>
          <w:sz w:val="18"/>
        </w:rPr>
        <w:t>Electricity paid in Advance 200 VT.</w:t>
      </w:r>
    </w:p>
    <w:p w:rsidR="00A8165D" w:rsidRDefault="00292E37" w:rsidP="00A8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</w:rPr>
      </w:pPr>
      <w:r w:rsidRPr="00A8165D">
        <w:rPr>
          <w:rFonts w:ascii="Times New Roman" w:hAnsi="Times New Roman" w:cs="Times New Roman"/>
          <w:sz w:val="18"/>
        </w:rPr>
        <w:t>Accrued Rent 3000VT</w:t>
      </w:r>
    </w:p>
    <w:p w:rsidR="00A8165D" w:rsidRPr="00A8165D" w:rsidRDefault="00A8165D" w:rsidP="00A8165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Analyze each of the transaction above using the four basic steps and fill in the analyzing table below.  </w:t>
      </w:r>
      <w:r w:rsidR="0014761C">
        <w:rPr>
          <w:rFonts w:ascii="Times New Roman" w:hAnsi="Times New Roman" w:cs="Times New Roman"/>
          <w:sz w:val="18"/>
        </w:rPr>
        <w:t xml:space="preserve">Do not fill in the Nature of Account and Journal Column. </w:t>
      </w:r>
      <w:r w:rsidR="004D3AFB">
        <w:rPr>
          <w:rFonts w:ascii="Times New Roman" w:hAnsi="Times New Roman" w:cs="Times New Roman"/>
          <w:sz w:val="18"/>
        </w:rPr>
        <w:t>March 01</w:t>
      </w:r>
      <w:r w:rsidR="004D3AFB" w:rsidRPr="004D3AFB">
        <w:rPr>
          <w:rFonts w:ascii="Times New Roman" w:hAnsi="Times New Roman" w:cs="Times New Roman"/>
          <w:sz w:val="18"/>
          <w:vertAlign w:val="superscript"/>
        </w:rPr>
        <w:t>st</w:t>
      </w:r>
      <w:r w:rsidR="004D3AFB">
        <w:rPr>
          <w:rFonts w:ascii="Times New Roman" w:hAnsi="Times New Roman" w:cs="Times New Roman"/>
          <w:sz w:val="18"/>
        </w:rPr>
        <w:t xml:space="preserve"> has</w:t>
      </w:r>
      <w:r w:rsidR="0014761C">
        <w:rPr>
          <w:rFonts w:ascii="Times New Roman" w:hAnsi="Times New Roman" w:cs="Times New Roman"/>
          <w:sz w:val="18"/>
        </w:rPr>
        <w:t xml:space="preserve"> been done </w:t>
      </w:r>
      <w:r w:rsidR="00231932">
        <w:rPr>
          <w:rFonts w:ascii="Times New Roman" w:hAnsi="Times New Roman" w:cs="Times New Roman"/>
          <w:sz w:val="18"/>
        </w:rPr>
        <w:t>as a start but you need to put down the amount</w:t>
      </w:r>
      <w:r w:rsidR="004D3AFB">
        <w:rPr>
          <w:rFonts w:ascii="Times New Roman" w:hAnsi="Times New Roman" w:cs="Times New Roman"/>
          <w:sz w:val="18"/>
        </w:rPr>
        <w:t>s</w:t>
      </w:r>
      <w:r w:rsidR="00231932">
        <w:rPr>
          <w:rFonts w:ascii="Times New Roman" w:hAnsi="Times New Roman" w:cs="Times New Roman"/>
          <w:sz w:val="18"/>
        </w:rPr>
        <w:t>.</w:t>
      </w:r>
    </w:p>
    <w:tbl>
      <w:tblPr>
        <w:tblStyle w:val="TableGrid"/>
        <w:tblW w:w="10613" w:type="dxa"/>
        <w:tblInd w:w="-538" w:type="dxa"/>
        <w:tblLook w:val="04A0" w:firstRow="1" w:lastRow="0" w:firstColumn="1" w:lastColumn="0" w:noHBand="0" w:noVBand="1"/>
      </w:tblPr>
      <w:tblGrid>
        <w:gridCol w:w="1095"/>
        <w:gridCol w:w="1958"/>
        <w:gridCol w:w="1350"/>
        <w:gridCol w:w="1080"/>
        <w:gridCol w:w="1170"/>
        <w:gridCol w:w="1260"/>
        <w:gridCol w:w="1440"/>
        <w:gridCol w:w="1260"/>
      </w:tblGrid>
      <w:tr w:rsidR="00A8165D" w:rsidTr="00231932">
        <w:trPr>
          <w:trHeight w:val="403"/>
        </w:trPr>
        <w:tc>
          <w:tcPr>
            <w:tcW w:w="1095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Date </w:t>
            </w:r>
          </w:p>
        </w:tc>
        <w:tc>
          <w:tcPr>
            <w:tcW w:w="1958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Items/Accounts Affected</w:t>
            </w:r>
          </w:p>
        </w:tc>
        <w:tc>
          <w:tcPr>
            <w:tcW w:w="1350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Type of Account</w:t>
            </w:r>
          </w:p>
        </w:tc>
        <w:tc>
          <w:tcPr>
            <w:tcW w:w="1080" w:type="dxa"/>
          </w:tcPr>
          <w:p w:rsidR="00495B84" w:rsidRPr="0014761C" w:rsidRDefault="00495B84" w:rsidP="003D062B">
            <w:pPr>
              <w:rPr>
                <w:rFonts w:ascii="Times New Roman" w:hAnsi="Times New Roman" w:cs="Times New Roman"/>
                <w:sz w:val="16"/>
              </w:rPr>
            </w:pPr>
            <w:r w:rsidRPr="0014761C">
              <w:rPr>
                <w:rFonts w:ascii="Times New Roman" w:hAnsi="Times New Roman" w:cs="Times New Roman"/>
                <w:sz w:val="16"/>
              </w:rPr>
              <w:t>Nature of Account (Dr/Cr)</w:t>
            </w:r>
          </w:p>
        </w:tc>
        <w:tc>
          <w:tcPr>
            <w:tcW w:w="1170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Inc/Dec</w:t>
            </w:r>
          </w:p>
        </w:tc>
        <w:tc>
          <w:tcPr>
            <w:tcW w:w="1260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Amount</w:t>
            </w:r>
          </w:p>
        </w:tc>
        <w:tc>
          <w:tcPr>
            <w:tcW w:w="1440" w:type="dxa"/>
          </w:tcPr>
          <w:p w:rsidR="00495B84" w:rsidRPr="00A8165D" w:rsidRDefault="00495B84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Source Document</w:t>
            </w:r>
          </w:p>
        </w:tc>
        <w:tc>
          <w:tcPr>
            <w:tcW w:w="1260" w:type="dxa"/>
          </w:tcPr>
          <w:p w:rsidR="00495B84" w:rsidRPr="0014761C" w:rsidRDefault="00495B84" w:rsidP="003D062B">
            <w:pPr>
              <w:rPr>
                <w:rFonts w:ascii="Times New Roman" w:hAnsi="Times New Roman" w:cs="Times New Roman"/>
                <w:sz w:val="16"/>
              </w:rPr>
            </w:pPr>
            <w:r w:rsidRPr="0014761C">
              <w:rPr>
                <w:rFonts w:ascii="Times New Roman" w:hAnsi="Times New Roman" w:cs="Times New Roman"/>
                <w:sz w:val="16"/>
              </w:rPr>
              <w:t>Journal</w:t>
            </w: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01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st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Cash 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Memo # 1</w:t>
            </w: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Vehicle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Land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Building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Lab Equipment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Furniture 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Medical Inventories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Asset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NBV Loan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Liability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14761C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Capital </w:t>
            </w:r>
          </w:p>
        </w:tc>
        <w:tc>
          <w:tcPr>
            <w:tcW w:w="135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Owners’ Equity</w:t>
            </w: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231932" w:rsidP="003D062B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Increase</w:t>
            </w: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02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nd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03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rd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04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05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06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07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08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09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 xml:space="preserve">th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10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11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12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13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14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15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16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17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18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19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20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21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st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22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nd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23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rd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24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25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26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27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28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t>March 29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 w:val="restart"/>
          </w:tcPr>
          <w:p w:rsidR="00A8165D" w:rsidRPr="00A8165D" w:rsidRDefault="00A8165D" w:rsidP="003D062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8165D">
              <w:rPr>
                <w:rFonts w:ascii="Times New Roman" w:hAnsi="Times New Roman" w:cs="Times New Roman"/>
                <w:b/>
                <w:sz w:val="16"/>
              </w:rPr>
              <w:lastRenderedPageBreak/>
              <w:t>March  30</w:t>
            </w:r>
            <w:r w:rsidRPr="00A8165D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A8165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 w:val="restart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A8165D" w:rsidTr="00231932">
        <w:trPr>
          <w:trHeight w:val="403"/>
        </w:trPr>
        <w:tc>
          <w:tcPr>
            <w:tcW w:w="1095" w:type="dxa"/>
            <w:vMerge/>
          </w:tcPr>
          <w:p w:rsidR="00A8165D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58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5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  <w:vMerge/>
          </w:tcPr>
          <w:p w:rsidR="00A8165D" w:rsidRPr="00495B84" w:rsidRDefault="00A8165D" w:rsidP="003D062B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7C6988" w:rsidP="00CA6909">
      <w:pPr>
        <w:spacing w:line="720" w:lineRule="auto"/>
        <w:jc w:val="center"/>
        <w:rPr>
          <w:rFonts w:ascii="Times New Roman" w:hAnsi="Times New Roman" w:cs="Times New Roman"/>
          <w:b/>
          <w:sz w:val="18"/>
        </w:rPr>
      </w:pPr>
      <w:r w:rsidRPr="007C6988">
        <w:rPr>
          <w:rFonts w:ascii="Times New Roman" w:hAnsi="Times New Roman" w:cs="Times New Roman"/>
          <w:b/>
          <w:sz w:val="18"/>
        </w:rPr>
        <w:t>Congratulations on your Achievement</w:t>
      </w:r>
    </w:p>
    <w:p w:rsidR="007C6988" w:rsidRDefault="00D9330D" w:rsidP="00CA6909">
      <w:pPr>
        <w:spacing w:line="72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The Journey Just Begin</w:t>
      </w:r>
    </w:p>
    <w:p w:rsidR="007C6988" w:rsidRDefault="007C6988" w:rsidP="00CA6909">
      <w:pPr>
        <w:spacing w:line="72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Welcome to the Next Challenge</w:t>
      </w:r>
      <w:bookmarkStart w:id="0" w:name="_GoBack"/>
      <w:bookmarkEnd w:id="0"/>
    </w:p>
    <w:p w:rsidR="007C6988" w:rsidRPr="007C6988" w:rsidRDefault="00D9330D" w:rsidP="00CA6909">
      <w:pPr>
        <w:spacing w:line="72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</w:t>
      </w:r>
      <w:r w:rsidR="007C6988">
        <w:rPr>
          <w:rFonts w:ascii="Times New Roman" w:hAnsi="Times New Roman" w:cs="Times New Roman"/>
          <w:b/>
          <w:sz w:val="18"/>
        </w:rPr>
        <w:t xml:space="preserve">Step </w:t>
      </w:r>
      <w:r>
        <w:rPr>
          <w:rFonts w:ascii="Times New Roman" w:hAnsi="Times New Roman" w:cs="Times New Roman"/>
          <w:b/>
          <w:sz w:val="18"/>
        </w:rPr>
        <w:t>3</w:t>
      </w:r>
      <w:proofErr w:type="gramStart"/>
      <w:r>
        <w:rPr>
          <w:rFonts w:ascii="Times New Roman" w:hAnsi="Times New Roman" w:cs="Times New Roman"/>
          <w:b/>
          <w:sz w:val="18"/>
        </w:rPr>
        <w:t>??</w:t>
      </w:r>
      <w:proofErr w:type="gramEnd"/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Default="00495B84" w:rsidP="003D062B">
      <w:pPr>
        <w:rPr>
          <w:rFonts w:ascii="Times New Roman" w:hAnsi="Times New Roman" w:cs="Times New Roman"/>
          <w:sz w:val="18"/>
        </w:rPr>
      </w:pPr>
    </w:p>
    <w:p w:rsidR="00495B84" w:rsidRPr="00292E37" w:rsidRDefault="00495B84" w:rsidP="003D062B">
      <w:pPr>
        <w:rPr>
          <w:rFonts w:ascii="Times New Roman" w:hAnsi="Times New Roman" w:cs="Times New Roman"/>
          <w:sz w:val="18"/>
        </w:rPr>
      </w:pPr>
    </w:p>
    <w:p w:rsidR="00075B17" w:rsidRPr="00292E37" w:rsidRDefault="00075B17" w:rsidP="003D062B">
      <w:pPr>
        <w:rPr>
          <w:rFonts w:ascii="Times New Roman" w:hAnsi="Times New Roman" w:cs="Times New Roman"/>
          <w:sz w:val="18"/>
        </w:rPr>
      </w:pPr>
    </w:p>
    <w:p w:rsidR="00C2318E" w:rsidRPr="00D9330D" w:rsidRDefault="00D9330D" w:rsidP="00D9330D">
      <w:pPr>
        <w:tabs>
          <w:tab w:val="left" w:pos="2888"/>
        </w:tabs>
        <w:jc w:val="center"/>
        <w:rPr>
          <w:rFonts w:ascii="Times New Roman" w:hAnsi="Times New Roman" w:cs="Times New Roman"/>
          <w:b/>
          <w:sz w:val="18"/>
        </w:rPr>
      </w:pPr>
      <w:r w:rsidRPr="00D9330D">
        <w:rPr>
          <w:rFonts w:ascii="Times New Roman" w:hAnsi="Times New Roman" w:cs="Times New Roman"/>
          <w:b/>
          <w:sz w:val="18"/>
        </w:rPr>
        <w:t>THE END</w:t>
      </w:r>
    </w:p>
    <w:sectPr w:rsidR="00C2318E" w:rsidRPr="00D9330D" w:rsidSect="00AA031A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EB" w:rsidRDefault="008672EB" w:rsidP="00D9330D">
      <w:pPr>
        <w:spacing w:after="0" w:line="240" w:lineRule="auto"/>
      </w:pPr>
      <w:r>
        <w:separator/>
      </w:r>
    </w:p>
  </w:endnote>
  <w:endnote w:type="continuationSeparator" w:id="0">
    <w:p w:rsidR="008672EB" w:rsidRDefault="008672EB" w:rsidP="00D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EB" w:rsidRDefault="008672EB" w:rsidP="00D9330D">
      <w:pPr>
        <w:spacing w:after="0" w:line="240" w:lineRule="auto"/>
      </w:pPr>
      <w:r>
        <w:separator/>
      </w:r>
    </w:p>
  </w:footnote>
  <w:footnote w:type="continuationSeparator" w:id="0">
    <w:p w:rsidR="008672EB" w:rsidRDefault="008672EB" w:rsidP="00D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87761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330D" w:rsidRDefault="00D9330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09" w:rsidRPr="00CA6909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330D" w:rsidRDefault="00D9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B5E"/>
    <w:multiLevelType w:val="hybridMultilevel"/>
    <w:tmpl w:val="5448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92E"/>
    <w:multiLevelType w:val="hybridMultilevel"/>
    <w:tmpl w:val="C93E05E2"/>
    <w:lvl w:ilvl="0" w:tplc="24321BB8">
      <w:start w:val="60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434"/>
    <w:multiLevelType w:val="hybridMultilevel"/>
    <w:tmpl w:val="4E884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35FE"/>
    <w:multiLevelType w:val="hybridMultilevel"/>
    <w:tmpl w:val="2B20D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7176"/>
    <w:multiLevelType w:val="hybridMultilevel"/>
    <w:tmpl w:val="01209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EE1"/>
    <w:multiLevelType w:val="hybridMultilevel"/>
    <w:tmpl w:val="83F4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7119"/>
    <w:multiLevelType w:val="hybridMultilevel"/>
    <w:tmpl w:val="09A4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0"/>
    <w:rsid w:val="000332AA"/>
    <w:rsid w:val="000415B3"/>
    <w:rsid w:val="00075B17"/>
    <w:rsid w:val="000A45AA"/>
    <w:rsid w:val="00102DF7"/>
    <w:rsid w:val="0014761C"/>
    <w:rsid w:val="001D7D72"/>
    <w:rsid w:val="0020082C"/>
    <w:rsid w:val="002241E7"/>
    <w:rsid w:val="00231932"/>
    <w:rsid w:val="0023206B"/>
    <w:rsid w:val="00275905"/>
    <w:rsid w:val="00287A54"/>
    <w:rsid w:val="00292E37"/>
    <w:rsid w:val="002A6EC1"/>
    <w:rsid w:val="002F0BB1"/>
    <w:rsid w:val="003314C9"/>
    <w:rsid w:val="0038374A"/>
    <w:rsid w:val="003A0EED"/>
    <w:rsid w:val="003D062B"/>
    <w:rsid w:val="003E6C35"/>
    <w:rsid w:val="0047176E"/>
    <w:rsid w:val="00495B84"/>
    <w:rsid w:val="004B2B0E"/>
    <w:rsid w:val="004D3AFB"/>
    <w:rsid w:val="00500D50"/>
    <w:rsid w:val="00545D4C"/>
    <w:rsid w:val="00591585"/>
    <w:rsid w:val="00595D2F"/>
    <w:rsid w:val="006C2310"/>
    <w:rsid w:val="006C2B30"/>
    <w:rsid w:val="00716E4F"/>
    <w:rsid w:val="00786E76"/>
    <w:rsid w:val="007C6988"/>
    <w:rsid w:val="008672EB"/>
    <w:rsid w:val="008D5FC4"/>
    <w:rsid w:val="00933FA8"/>
    <w:rsid w:val="00A30A90"/>
    <w:rsid w:val="00A768A9"/>
    <w:rsid w:val="00A8165D"/>
    <w:rsid w:val="00AA031A"/>
    <w:rsid w:val="00AB3F5B"/>
    <w:rsid w:val="00AD5674"/>
    <w:rsid w:val="00B21570"/>
    <w:rsid w:val="00BB6490"/>
    <w:rsid w:val="00BC0A11"/>
    <w:rsid w:val="00BF2AC0"/>
    <w:rsid w:val="00BF7A90"/>
    <w:rsid w:val="00C2318E"/>
    <w:rsid w:val="00C57671"/>
    <w:rsid w:val="00C72B4C"/>
    <w:rsid w:val="00C75E52"/>
    <w:rsid w:val="00C9775F"/>
    <w:rsid w:val="00CA6909"/>
    <w:rsid w:val="00CD012E"/>
    <w:rsid w:val="00CD3BE3"/>
    <w:rsid w:val="00D029D4"/>
    <w:rsid w:val="00D30A2F"/>
    <w:rsid w:val="00D9330D"/>
    <w:rsid w:val="00E3555B"/>
    <w:rsid w:val="00E66D17"/>
    <w:rsid w:val="00E82710"/>
    <w:rsid w:val="00EB053B"/>
    <w:rsid w:val="00EE58B6"/>
    <w:rsid w:val="00F54083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0EE86-EF85-4D21-870A-E13AE94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6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29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3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031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031A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A031A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A031A"/>
    <w:pPr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FD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4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490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576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0D"/>
  </w:style>
  <w:style w:type="paragraph" w:styleId="Footer">
    <w:name w:val="footer"/>
    <w:basedOn w:val="Normal"/>
    <w:link w:val="FooterChar"/>
    <w:uiPriority w:val="99"/>
    <w:unhideWhenUsed/>
    <w:rsid w:val="00D93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2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73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06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04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81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05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1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28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89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951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51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54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64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95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52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28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78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98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11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54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06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15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94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12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02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41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5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25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12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20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6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7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57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15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51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88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26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09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2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06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67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63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20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75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47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91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12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18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23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64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26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40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974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1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874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21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393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954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974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220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83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46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31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43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45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07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26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75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95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17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64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04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170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93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43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18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83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74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2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85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66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5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1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20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30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33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35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46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76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00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29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69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40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4831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918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09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97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42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65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70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58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191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10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12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70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61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67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684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819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954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678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629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3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85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684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676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3B49-441D-4825-B9E3-E07D9440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4</cp:revision>
  <dcterms:created xsi:type="dcterms:W3CDTF">2020-03-25T12:37:00Z</dcterms:created>
  <dcterms:modified xsi:type="dcterms:W3CDTF">2020-03-25T12:38:00Z</dcterms:modified>
</cp:coreProperties>
</file>