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410"/>
        <w:gridCol w:w="4832"/>
      </w:tblGrid>
      <w:tr w:rsidR="00A129D9" w:rsidTr="001E365A">
        <w:trPr>
          <w:trHeight w:val="132"/>
        </w:trPr>
        <w:tc>
          <w:tcPr>
            <w:tcW w:w="9576" w:type="dxa"/>
            <w:gridSpan w:val="2"/>
          </w:tcPr>
          <w:p w:rsidR="00A129D9" w:rsidRPr="009D3F72" w:rsidRDefault="00A129D9" w:rsidP="001E365A">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t>TOURISM AND HOSPITALITY</w:t>
            </w:r>
          </w:p>
        </w:tc>
      </w:tr>
      <w:tr w:rsidR="00A129D9" w:rsidTr="001E365A">
        <w:trPr>
          <w:trHeight w:val="648"/>
        </w:trPr>
        <w:tc>
          <w:tcPr>
            <w:tcW w:w="4550" w:type="dxa"/>
          </w:tcPr>
          <w:p w:rsidR="00A129D9" w:rsidRPr="00C07033" w:rsidRDefault="00A129D9" w:rsidP="001E365A">
            <w:pPr>
              <w:ind w:left="1134" w:hanging="1134"/>
              <w:outlineLvl w:val="0"/>
              <w:rPr>
                <w:rFonts w:ascii="Arial Rounded MT Bold" w:eastAsia="Times New Roman" w:hAnsi="Arial Rounded MT Bold" w:cs="Times New Roman"/>
                <w:sz w:val="24"/>
                <w:szCs w:val="24"/>
              </w:rPr>
            </w:pPr>
            <w:r w:rsidRPr="00C07033">
              <w:rPr>
                <w:rFonts w:ascii="Arial Rounded MT Bold" w:eastAsia="Times New Roman" w:hAnsi="Arial Rounded MT Bold" w:cs="Times New Roman"/>
                <w:sz w:val="24"/>
                <w:szCs w:val="24"/>
              </w:rPr>
              <w:t>Strand 2: The development of tourism and hospitality</w:t>
            </w:r>
          </w:p>
          <w:p w:rsidR="00A129D9" w:rsidRPr="009D3F72" w:rsidRDefault="00A129D9" w:rsidP="001E365A">
            <w:pPr>
              <w:ind w:left="1134" w:hanging="1134"/>
              <w:outlineLvl w:val="0"/>
              <w:rPr>
                <w:rFonts w:ascii="Arial Rounded MT Bold" w:eastAsia="Times New Roman" w:hAnsi="Arial Rounded MT Bold" w:cs="Times New Roman"/>
                <w:sz w:val="24"/>
                <w:szCs w:val="24"/>
              </w:rPr>
            </w:pPr>
          </w:p>
        </w:tc>
        <w:tc>
          <w:tcPr>
            <w:tcW w:w="5026" w:type="dxa"/>
          </w:tcPr>
          <w:p w:rsidR="00A129D9" w:rsidRPr="00625936" w:rsidRDefault="00A129D9" w:rsidP="001E365A">
            <w:pPr>
              <w:ind w:left="1134" w:hanging="1134"/>
              <w:outlineLvl w:val="0"/>
              <w:rPr>
                <w:rFonts w:ascii="Arial Rounded MT Bold" w:eastAsia="Times New Roman" w:hAnsi="Arial Rounded MT Bold" w:cs="Times New Roman"/>
                <w:sz w:val="24"/>
                <w:szCs w:val="24"/>
              </w:rPr>
            </w:pPr>
            <w:r w:rsidRPr="00625936">
              <w:rPr>
                <w:rFonts w:ascii="Arial Rounded MT Bold" w:eastAsia="Times New Roman" w:hAnsi="Arial Rounded MT Bold" w:cs="Times New Roman"/>
                <w:sz w:val="24"/>
                <w:szCs w:val="24"/>
              </w:rPr>
              <w:t xml:space="preserve">Sub Strand 2.2: </w:t>
            </w:r>
            <w:r w:rsidRPr="00625936">
              <w:rPr>
                <w:rFonts w:ascii="Arial Rounded MT Bold" w:eastAsia="Times New Roman" w:hAnsi="Arial Rounded MT Bold" w:cs="Times New Roman"/>
                <w:sz w:val="24"/>
                <w:szCs w:val="24"/>
              </w:rPr>
              <w:tab/>
              <w:t>Flow of tourists into and within the Pacific</w:t>
            </w:r>
          </w:p>
          <w:p w:rsidR="00A129D9" w:rsidRPr="009D3F72" w:rsidRDefault="00A129D9" w:rsidP="001E365A">
            <w:pPr>
              <w:ind w:left="1134" w:hanging="1134"/>
              <w:outlineLvl w:val="0"/>
              <w:rPr>
                <w:rFonts w:ascii="Arial Rounded MT Bold" w:eastAsia="Times New Roman" w:hAnsi="Arial Rounded MT Bold" w:cs="Times New Roman"/>
                <w:sz w:val="24"/>
                <w:szCs w:val="24"/>
              </w:rPr>
            </w:pPr>
          </w:p>
        </w:tc>
      </w:tr>
      <w:tr w:rsidR="00A129D9" w:rsidTr="001E365A">
        <w:tc>
          <w:tcPr>
            <w:tcW w:w="9576" w:type="dxa"/>
            <w:gridSpan w:val="2"/>
          </w:tcPr>
          <w:p w:rsidR="00A129D9" w:rsidRPr="00C07033" w:rsidRDefault="00A129D9" w:rsidP="001E365A">
            <w:pPr>
              <w:rPr>
                <w:b/>
              </w:rPr>
            </w:pPr>
            <w:r w:rsidRPr="00C07033">
              <w:rPr>
                <w:rFonts w:ascii="Arial Rounded MT Bold" w:eastAsia="Times New Roman" w:hAnsi="Arial Rounded MT Bold" w:cs="Times New Roman"/>
                <w:sz w:val="28"/>
                <w:szCs w:val="24"/>
              </w:rPr>
              <w:t>Lesson Activity</w:t>
            </w:r>
            <w:r>
              <w:rPr>
                <w:rFonts w:ascii="Arial Rounded MT Bold" w:eastAsia="Times New Roman" w:hAnsi="Arial Rounded MT Bold" w:cs="Times New Roman"/>
                <w:sz w:val="28"/>
                <w:szCs w:val="24"/>
              </w:rPr>
              <w:t xml:space="preserve"> </w:t>
            </w:r>
            <w:r>
              <w:rPr>
                <w:rFonts w:ascii="Arial Rounded MT Bold" w:eastAsia="Times New Roman" w:hAnsi="Arial Rounded MT Bold" w:cs="Times New Roman"/>
                <w:sz w:val="28"/>
                <w:szCs w:val="24"/>
              </w:rPr>
              <w:t>1</w:t>
            </w:r>
          </w:p>
        </w:tc>
      </w:tr>
    </w:tbl>
    <w:p w:rsidR="00A129D9" w:rsidRPr="008E7608" w:rsidRDefault="00A129D9" w:rsidP="00A129D9">
      <w:pPr>
        <w:spacing w:after="0"/>
        <w:rPr>
          <w:rFonts w:ascii="Times New Roman" w:eastAsia="Times New Roman" w:hAnsi="Times New Roman" w:cs="Times New Roman"/>
          <w:color w:val="333333"/>
        </w:rPr>
      </w:pPr>
    </w:p>
    <w:p w:rsidR="00A129D9" w:rsidRPr="003D0AFF" w:rsidRDefault="00A129D9" w:rsidP="003D0AFF">
      <w:pPr>
        <w:spacing w:after="0"/>
        <w:jc w:val="both"/>
        <w:rPr>
          <w:rFonts w:ascii="Times New Roman" w:eastAsia="Times New Roman" w:hAnsi="Times New Roman" w:cs="Times New Roman"/>
          <w:color w:val="333333"/>
          <w:sz w:val="24"/>
          <w:szCs w:val="24"/>
        </w:rPr>
      </w:pPr>
      <w:r w:rsidRPr="003D0AFF">
        <w:rPr>
          <w:rFonts w:ascii="Times New Roman" w:eastAsia="Times New Roman" w:hAnsi="Times New Roman" w:cs="Times New Roman"/>
          <w:color w:val="333333"/>
          <w:sz w:val="24"/>
          <w:szCs w:val="24"/>
        </w:rPr>
        <w:t>The learning outcomes targeted in this activity are outlined below:</w:t>
      </w:r>
    </w:p>
    <w:p w:rsidR="00A129D9" w:rsidRPr="003D0AFF" w:rsidRDefault="00A129D9" w:rsidP="003D0AFF">
      <w:pPr>
        <w:spacing w:after="0"/>
        <w:jc w:val="both"/>
        <w:rPr>
          <w:rFonts w:ascii="Times New Roman" w:eastAsia="Times New Roman" w:hAnsi="Times New Roman" w:cs="Times New Roman"/>
          <w:color w:val="333333"/>
          <w:sz w:val="24"/>
          <w:szCs w:val="24"/>
        </w:rPr>
      </w:pPr>
    </w:p>
    <w:tbl>
      <w:tblPr>
        <w:tblStyle w:val="TableGrid"/>
        <w:tblW w:w="9738" w:type="dxa"/>
        <w:tblLayout w:type="fixed"/>
        <w:tblLook w:val="04A0"/>
      </w:tblPr>
      <w:tblGrid>
        <w:gridCol w:w="657"/>
        <w:gridCol w:w="5830"/>
        <w:gridCol w:w="821"/>
        <w:gridCol w:w="1305"/>
        <w:gridCol w:w="1125"/>
      </w:tblGrid>
      <w:tr w:rsidR="00A129D9" w:rsidRPr="003D0AFF" w:rsidTr="00D84D8B">
        <w:tc>
          <w:tcPr>
            <w:tcW w:w="657" w:type="dxa"/>
            <w:shd w:val="clear" w:color="auto" w:fill="D9D9D9" w:themeFill="background1" w:themeFillShade="D9"/>
          </w:tcPr>
          <w:p w:rsidR="00A129D9" w:rsidRPr="003D0AFF" w:rsidRDefault="00A129D9" w:rsidP="003D0AFF">
            <w:pPr>
              <w:jc w:val="both"/>
              <w:rPr>
                <w:rFonts w:ascii="Times New Roman" w:hAnsi="Times New Roman" w:cs="Times New Roman"/>
                <w:b/>
                <w:bCs/>
                <w:sz w:val="24"/>
                <w:szCs w:val="24"/>
                <w:lang w:val="en-AU" w:eastAsia="en-AU"/>
              </w:rPr>
            </w:pPr>
            <w:r w:rsidRPr="003D0AFF">
              <w:rPr>
                <w:rFonts w:ascii="Times New Roman" w:hAnsi="Times New Roman" w:cs="Times New Roman"/>
                <w:b/>
                <w:bCs/>
                <w:sz w:val="24"/>
                <w:szCs w:val="24"/>
              </w:rPr>
              <w:t>SLO</w:t>
            </w:r>
          </w:p>
        </w:tc>
        <w:tc>
          <w:tcPr>
            <w:tcW w:w="5830" w:type="dxa"/>
            <w:shd w:val="clear" w:color="auto" w:fill="D9D9D9" w:themeFill="background1" w:themeFillShade="D9"/>
          </w:tcPr>
          <w:p w:rsidR="00A129D9" w:rsidRPr="003D0AFF" w:rsidRDefault="00A129D9" w:rsidP="003D0AFF">
            <w:pPr>
              <w:jc w:val="both"/>
              <w:rPr>
                <w:rFonts w:ascii="Times New Roman" w:hAnsi="Times New Roman" w:cs="Times New Roman"/>
                <w:b/>
                <w:bCs/>
                <w:color w:val="000000"/>
                <w:sz w:val="24"/>
                <w:szCs w:val="24"/>
                <w:lang w:val="en-AU" w:eastAsia="en-AU"/>
              </w:rPr>
            </w:pPr>
            <w:r w:rsidRPr="003D0AFF">
              <w:rPr>
                <w:rFonts w:ascii="Times New Roman" w:hAnsi="Times New Roman" w:cs="Times New Roman"/>
                <w:b/>
                <w:bCs/>
                <w:color w:val="000000"/>
                <w:sz w:val="24"/>
                <w:szCs w:val="24"/>
              </w:rPr>
              <w:t>Specific Learning Outcomes (SLO)</w:t>
            </w:r>
          </w:p>
        </w:tc>
        <w:tc>
          <w:tcPr>
            <w:tcW w:w="821" w:type="dxa"/>
            <w:shd w:val="clear" w:color="auto" w:fill="D9D9D9" w:themeFill="background1" w:themeFillShade="D9"/>
          </w:tcPr>
          <w:p w:rsidR="00A129D9" w:rsidRPr="003D0AFF" w:rsidRDefault="00A129D9" w:rsidP="003D0AFF">
            <w:pPr>
              <w:jc w:val="both"/>
              <w:rPr>
                <w:rFonts w:ascii="Times New Roman" w:hAnsi="Times New Roman" w:cs="Times New Roman"/>
                <w:b/>
                <w:bCs/>
                <w:color w:val="000000"/>
                <w:sz w:val="24"/>
                <w:szCs w:val="24"/>
                <w:lang w:val="en-AU" w:eastAsia="en-AU"/>
              </w:rPr>
            </w:pPr>
            <w:r w:rsidRPr="003D0AFF">
              <w:rPr>
                <w:rFonts w:ascii="Times New Roman" w:hAnsi="Times New Roman" w:cs="Times New Roman"/>
                <w:b/>
                <w:bCs/>
                <w:color w:val="000000"/>
                <w:sz w:val="24"/>
                <w:szCs w:val="24"/>
              </w:rPr>
              <w:t>Skill score</w:t>
            </w:r>
          </w:p>
        </w:tc>
        <w:tc>
          <w:tcPr>
            <w:tcW w:w="1305" w:type="dxa"/>
            <w:shd w:val="clear" w:color="auto" w:fill="D9D9D9" w:themeFill="background1" w:themeFillShade="D9"/>
          </w:tcPr>
          <w:p w:rsidR="00A129D9" w:rsidRPr="003D0AFF" w:rsidRDefault="00A129D9" w:rsidP="003D0AFF">
            <w:pPr>
              <w:jc w:val="both"/>
              <w:rPr>
                <w:rFonts w:ascii="Times New Roman" w:hAnsi="Times New Roman" w:cs="Times New Roman"/>
                <w:b/>
                <w:bCs/>
                <w:color w:val="000000"/>
                <w:sz w:val="24"/>
                <w:szCs w:val="24"/>
                <w:lang w:val="en-AU" w:eastAsia="en-AU"/>
              </w:rPr>
            </w:pPr>
            <w:r w:rsidRPr="003D0AFF">
              <w:rPr>
                <w:rFonts w:ascii="Times New Roman" w:hAnsi="Times New Roman" w:cs="Times New Roman"/>
                <w:b/>
                <w:bCs/>
                <w:color w:val="000000"/>
                <w:sz w:val="24"/>
                <w:szCs w:val="24"/>
              </w:rPr>
              <w:t>SLO code</w:t>
            </w:r>
          </w:p>
        </w:tc>
        <w:tc>
          <w:tcPr>
            <w:tcW w:w="1125" w:type="dxa"/>
            <w:shd w:val="clear" w:color="auto" w:fill="D9D9D9" w:themeFill="background1" w:themeFillShade="D9"/>
          </w:tcPr>
          <w:p w:rsidR="00A129D9" w:rsidRPr="003D0AFF" w:rsidRDefault="00A129D9" w:rsidP="003D0AFF">
            <w:pPr>
              <w:jc w:val="both"/>
              <w:rPr>
                <w:rFonts w:ascii="Times New Roman" w:hAnsi="Times New Roman" w:cs="Times New Roman"/>
                <w:b/>
                <w:bCs/>
                <w:color w:val="000000"/>
                <w:sz w:val="24"/>
                <w:szCs w:val="24"/>
                <w:lang w:val="en-AU" w:eastAsia="en-AU"/>
              </w:rPr>
            </w:pPr>
            <w:r w:rsidRPr="003D0AFF">
              <w:rPr>
                <w:rFonts w:ascii="Times New Roman" w:hAnsi="Times New Roman" w:cs="Times New Roman"/>
                <w:b/>
                <w:bCs/>
                <w:color w:val="000000"/>
                <w:sz w:val="24"/>
                <w:szCs w:val="24"/>
                <w:lang w:val="en-AU" w:eastAsia="en-AU"/>
              </w:rPr>
              <w:t xml:space="preserve">Achieved </w:t>
            </w:r>
          </w:p>
        </w:tc>
      </w:tr>
      <w:tr w:rsidR="00A129D9" w:rsidRPr="003D0AFF" w:rsidTr="00D84D8B">
        <w:tc>
          <w:tcPr>
            <w:tcW w:w="657" w:type="dxa"/>
          </w:tcPr>
          <w:p w:rsidR="00A129D9" w:rsidRPr="003D0AFF" w:rsidRDefault="00A129D9" w:rsidP="003D0AFF">
            <w:pPr>
              <w:jc w:val="both"/>
              <w:rPr>
                <w:rFonts w:ascii="Times New Roman" w:hAnsi="Times New Roman" w:cs="Times New Roman"/>
                <w:sz w:val="24"/>
                <w:szCs w:val="24"/>
              </w:rPr>
            </w:pPr>
            <w:r w:rsidRPr="003D0AFF">
              <w:rPr>
                <w:rFonts w:ascii="Times New Roman" w:hAnsi="Times New Roman" w:cs="Times New Roman"/>
                <w:sz w:val="24"/>
                <w:szCs w:val="24"/>
              </w:rPr>
              <w:t>1</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Identify the country that contributes to the largest number of tourists for your country or for the Pacific region</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1</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Toh2.2.1.1</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196"/>
        </w:trPr>
        <w:tc>
          <w:tcPr>
            <w:tcW w:w="657" w:type="dxa"/>
          </w:tcPr>
          <w:p w:rsidR="00A129D9" w:rsidRPr="003D0AFF" w:rsidRDefault="00A129D9" w:rsidP="003D0AFF">
            <w:pPr>
              <w:spacing w:after="160"/>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 xml:space="preserve">Describe the features or patterns of flow of tourists into the Pacific region </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Toh2.2.2.1</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215"/>
        </w:trPr>
        <w:tc>
          <w:tcPr>
            <w:tcW w:w="657" w:type="dxa"/>
          </w:tcPr>
          <w:p w:rsidR="00A129D9" w:rsidRPr="003D0AFF" w:rsidRDefault="00A129D9" w:rsidP="003D0AFF">
            <w:pPr>
              <w:spacing w:after="160"/>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3</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Describe trends or patterns in tourist arrival numbers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Toh2.2.2.2</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215"/>
        </w:trPr>
        <w:tc>
          <w:tcPr>
            <w:tcW w:w="657" w:type="dxa"/>
          </w:tcPr>
          <w:p w:rsidR="00A129D9" w:rsidRPr="003D0AFF" w:rsidRDefault="00A129D9" w:rsidP="003D0AFF">
            <w:pPr>
              <w:spacing w:after="160"/>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4</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 xml:space="preserve">Describe trends or patterns in </w:t>
            </w:r>
            <w:r w:rsidR="00D84D8B">
              <w:rPr>
                <w:rFonts w:ascii="Times New Roman" w:hAnsi="Times New Roman" w:cs="Times New Roman"/>
                <w:color w:val="000000"/>
                <w:sz w:val="24"/>
                <w:szCs w:val="24"/>
              </w:rPr>
              <w:t xml:space="preserve">the </w:t>
            </w:r>
            <w:r w:rsidRPr="003D0AFF">
              <w:rPr>
                <w:rFonts w:ascii="Times New Roman" w:hAnsi="Times New Roman" w:cs="Times New Roman"/>
                <w:color w:val="000000"/>
                <w:sz w:val="24"/>
                <w:szCs w:val="24"/>
              </w:rPr>
              <w:t>average daily expenditure of tourists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Toh2.2.2.3</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189"/>
        </w:trPr>
        <w:tc>
          <w:tcPr>
            <w:tcW w:w="657" w:type="dxa"/>
          </w:tcPr>
          <w:p w:rsidR="00A129D9" w:rsidRPr="003D0AFF" w:rsidRDefault="00A129D9" w:rsidP="003D0AFF">
            <w:pPr>
              <w:spacing w:after="160"/>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5</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Describe trends or patterns in lengths of stay of tourists in Pacific destinations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Toh2.2.2.4</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187"/>
        </w:trPr>
        <w:tc>
          <w:tcPr>
            <w:tcW w:w="657" w:type="dxa"/>
          </w:tcPr>
          <w:p w:rsidR="00A129D9" w:rsidRPr="003D0AFF" w:rsidRDefault="00A129D9" w:rsidP="003D0AFF">
            <w:pPr>
              <w:jc w:val="both"/>
              <w:rPr>
                <w:rFonts w:ascii="Times New Roman" w:hAnsi="Times New Roman" w:cs="Times New Roman"/>
                <w:sz w:val="24"/>
                <w:szCs w:val="24"/>
              </w:rPr>
            </w:pPr>
            <w:r w:rsidRPr="003D0AFF">
              <w:rPr>
                <w:rFonts w:ascii="Times New Roman" w:hAnsi="Times New Roman" w:cs="Times New Roman"/>
                <w:sz w:val="24"/>
                <w:szCs w:val="24"/>
              </w:rPr>
              <w:t>6</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Describe trends or patterns in purposes of visits by tourists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Toh2.2.2.5</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94"/>
        </w:trPr>
        <w:tc>
          <w:tcPr>
            <w:tcW w:w="657" w:type="dxa"/>
          </w:tcPr>
          <w:p w:rsidR="00A129D9" w:rsidRPr="003D0AFF" w:rsidRDefault="00A129D9" w:rsidP="003D0AFF">
            <w:pPr>
              <w:jc w:val="both"/>
              <w:rPr>
                <w:rFonts w:ascii="Times New Roman" w:hAnsi="Times New Roman" w:cs="Times New Roman"/>
                <w:sz w:val="24"/>
                <w:szCs w:val="24"/>
              </w:rPr>
            </w:pPr>
            <w:r w:rsidRPr="003D0AFF">
              <w:rPr>
                <w:rFonts w:ascii="Times New Roman" w:hAnsi="Times New Roman" w:cs="Times New Roman"/>
                <w:sz w:val="24"/>
                <w:szCs w:val="24"/>
              </w:rPr>
              <w:t>7</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Describe trends or patterns in tourist market segments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Toh2.2.2.6</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870"/>
        </w:trPr>
        <w:tc>
          <w:tcPr>
            <w:tcW w:w="657" w:type="dxa"/>
          </w:tcPr>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r w:rsidRPr="003D0AFF">
              <w:rPr>
                <w:rFonts w:ascii="Times New Roman" w:hAnsi="Times New Roman" w:cs="Times New Roman"/>
                <w:sz w:val="24"/>
                <w:szCs w:val="24"/>
              </w:rPr>
              <w:t>12</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Analyse the flow of tourists into the Pacific region by purpose of visit/ main market segments/tourist arrival numbers/average daily expenditure/length of stay/purpose of visit, based on given data tables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3</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Toh2.2.3.2</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r w:rsidR="00A129D9" w:rsidRPr="003D0AFF" w:rsidTr="00D84D8B">
        <w:trPr>
          <w:trHeight w:val="131"/>
        </w:trPr>
        <w:tc>
          <w:tcPr>
            <w:tcW w:w="657" w:type="dxa"/>
          </w:tcPr>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r w:rsidRPr="003D0AFF">
              <w:rPr>
                <w:rFonts w:ascii="Times New Roman" w:hAnsi="Times New Roman" w:cs="Times New Roman"/>
                <w:sz w:val="24"/>
                <w:szCs w:val="24"/>
              </w:rPr>
              <w:t>13</w:t>
            </w:r>
          </w:p>
        </w:tc>
        <w:tc>
          <w:tcPr>
            <w:tcW w:w="5830" w:type="dxa"/>
          </w:tcPr>
          <w:p w:rsidR="00A129D9" w:rsidRPr="003D0AFF" w:rsidRDefault="00A129D9" w:rsidP="00D84D8B">
            <w:pPr>
              <w:rPr>
                <w:rFonts w:ascii="Times New Roman" w:hAnsi="Times New Roman" w:cs="Times New Roman"/>
                <w:color w:val="000000"/>
                <w:sz w:val="24"/>
                <w:szCs w:val="24"/>
              </w:rPr>
            </w:pPr>
            <w:r w:rsidRPr="003D0AFF">
              <w:rPr>
                <w:rFonts w:ascii="Times New Roman" w:hAnsi="Times New Roman" w:cs="Times New Roman"/>
                <w:color w:val="000000"/>
                <w:sz w:val="24"/>
                <w:szCs w:val="24"/>
              </w:rPr>
              <w:t>Analyse the flow of tourists into the Pacific region by purpose of visit/ main market segments/tourist arrival numbers/average daily expenditure/length of stay/purpose of visit, based on given data tables</w:t>
            </w:r>
          </w:p>
        </w:tc>
        <w:tc>
          <w:tcPr>
            <w:tcW w:w="821"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3</w:t>
            </w:r>
          </w:p>
        </w:tc>
        <w:tc>
          <w:tcPr>
            <w:tcW w:w="1305"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Toh2.2.3.2</w:t>
            </w:r>
          </w:p>
        </w:tc>
        <w:tc>
          <w:tcPr>
            <w:tcW w:w="1125" w:type="dxa"/>
            <w:vAlign w:val="center"/>
          </w:tcPr>
          <w:p w:rsidR="00A129D9" w:rsidRPr="003D0AFF" w:rsidRDefault="00A129D9" w:rsidP="003D0AFF">
            <w:pPr>
              <w:jc w:val="both"/>
              <w:rPr>
                <w:rFonts w:ascii="Times New Roman" w:hAnsi="Times New Roman" w:cs="Times New Roman"/>
                <w:sz w:val="24"/>
                <w:szCs w:val="24"/>
              </w:rPr>
            </w:pPr>
          </w:p>
        </w:tc>
      </w:tr>
    </w:tbl>
    <w:p w:rsidR="00A129D9" w:rsidRPr="003D0AFF" w:rsidRDefault="00A129D9" w:rsidP="003D0AFF">
      <w:pPr>
        <w:spacing w:after="0"/>
        <w:jc w:val="both"/>
        <w:rPr>
          <w:rFonts w:ascii="Times New Roman" w:hAnsi="Times New Roman" w:cs="Times New Roman"/>
          <w:b/>
          <w:sz w:val="24"/>
          <w:szCs w:val="24"/>
        </w:rPr>
      </w:pPr>
    </w:p>
    <w:p w:rsidR="00A129D9" w:rsidRPr="003D0AFF" w:rsidRDefault="00A129D9" w:rsidP="003D0AFF">
      <w:pPr>
        <w:spacing w:after="0"/>
        <w:jc w:val="both"/>
        <w:rPr>
          <w:rFonts w:ascii="Times New Roman" w:hAnsi="Times New Roman" w:cs="Times New Roman"/>
          <w:b/>
          <w:sz w:val="24"/>
          <w:szCs w:val="24"/>
        </w:rPr>
      </w:pPr>
      <w:r w:rsidRPr="003D0AFF">
        <w:rPr>
          <w:rFonts w:ascii="Times New Roman" w:hAnsi="Times New Roman" w:cs="Times New Roman"/>
          <w:b/>
          <w:sz w:val="24"/>
          <w:szCs w:val="24"/>
        </w:rPr>
        <w:t>Learning Objectives</w:t>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sz w:val="24"/>
          <w:szCs w:val="24"/>
        </w:rPr>
      </w:pPr>
      <w:r w:rsidRPr="003D0AFF">
        <w:rPr>
          <w:rFonts w:ascii="Times New Roman" w:hAnsi="Times New Roman" w:cs="Times New Roman"/>
          <w:sz w:val="24"/>
          <w:szCs w:val="24"/>
        </w:rPr>
        <w:t>Upon completion of this lesson, students should be able to:</w:t>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pStyle w:val="ListParagraph"/>
        <w:numPr>
          <w:ilvl w:val="0"/>
          <w:numId w:val="1"/>
        </w:numPr>
        <w:spacing w:after="0" w:line="256" w:lineRule="auto"/>
        <w:jc w:val="both"/>
        <w:rPr>
          <w:rFonts w:ascii="Times New Roman" w:hAnsi="Times New Roman"/>
          <w:sz w:val="24"/>
          <w:szCs w:val="24"/>
        </w:rPr>
      </w:pPr>
      <w:r w:rsidRPr="003D0AFF">
        <w:rPr>
          <w:rFonts w:ascii="Times New Roman" w:hAnsi="Times New Roman"/>
          <w:sz w:val="24"/>
          <w:szCs w:val="24"/>
        </w:rPr>
        <w:t xml:space="preserve">Identify the country that contributes </w:t>
      </w:r>
      <w:r w:rsidRPr="003D0AFF">
        <w:rPr>
          <w:rFonts w:ascii="Times New Roman" w:hAnsi="Times New Roman"/>
          <w:color w:val="000000"/>
          <w:sz w:val="24"/>
          <w:szCs w:val="24"/>
        </w:rPr>
        <w:t>to the largest number of tourists for your country or for the Pacific region.</w:t>
      </w:r>
    </w:p>
    <w:p w:rsidR="00A129D9" w:rsidRPr="003D0AFF" w:rsidRDefault="00A129D9" w:rsidP="003D0AFF">
      <w:pPr>
        <w:pStyle w:val="ListParagraph"/>
        <w:numPr>
          <w:ilvl w:val="0"/>
          <w:numId w:val="1"/>
        </w:numPr>
        <w:spacing w:after="0" w:line="256" w:lineRule="auto"/>
        <w:jc w:val="both"/>
        <w:rPr>
          <w:rFonts w:ascii="Times New Roman" w:hAnsi="Times New Roman"/>
          <w:sz w:val="24"/>
          <w:szCs w:val="24"/>
        </w:rPr>
      </w:pPr>
      <w:r w:rsidRPr="003D0AFF">
        <w:rPr>
          <w:rFonts w:ascii="Times New Roman" w:hAnsi="Times New Roman"/>
          <w:sz w:val="24"/>
          <w:szCs w:val="24"/>
        </w:rPr>
        <w:t>Describe the following:</w:t>
      </w:r>
    </w:p>
    <w:p w:rsidR="00A129D9" w:rsidRPr="003D0AFF" w:rsidRDefault="00A129D9" w:rsidP="003D0AFF">
      <w:pPr>
        <w:pStyle w:val="ListParagraph"/>
        <w:numPr>
          <w:ilvl w:val="0"/>
          <w:numId w:val="2"/>
        </w:numPr>
        <w:spacing w:after="0" w:line="256" w:lineRule="auto"/>
        <w:jc w:val="both"/>
        <w:rPr>
          <w:rFonts w:ascii="Times New Roman" w:hAnsi="Times New Roman"/>
          <w:sz w:val="24"/>
          <w:szCs w:val="24"/>
        </w:rPr>
      </w:pPr>
      <w:r w:rsidRPr="003D0AFF">
        <w:rPr>
          <w:rFonts w:ascii="Times New Roman" w:hAnsi="Times New Roman"/>
          <w:color w:val="000000"/>
          <w:sz w:val="24"/>
          <w:szCs w:val="24"/>
        </w:rPr>
        <w:t>features or patterns of flow of tourists into the Pacific region</w:t>
      </w:r>
    </w:p>
    <w:p w:rsidR="00A129D9" w:rsidRPr="003D0AFF" w:rsidRDefault="00A129D9" w:rsidP="003D0AFF">
      <w:pPr>
        <w:pStyle w:val="ListParagraph"/>
        <w:numPr>
          <w:ilvl w:val="0"/>
          <w:numId w:val="2"/>
        </w:numPr>
        <w:spacing w:after="0" w:line="256" w:lineRule="auto"/>
        <w:jc w:val="both"/>
        <w:rPr>
          <w:rFonts w:ascii="Times New Roman" w:hAnsi="Times New Roman"/>
          <w:sz w:val="24"/>
          <w:szCs w:val="24"/>
        </w:rPr>
      </w:pPr>
      <w:r w:rsidRPr="003D0AFF">
        <w:rPr>
          <w:rFonts w:ascii="Times New Roman" w:hAnsi="Times New Roman"/>
          <w:color w:val="000000"/>
          <w:sz w:val="24"/>
          <w:szCs w:val="24"/>
        </w:rPr>
        <w:t>trends or patterns in tourist arrival numbers</w:t>
      </w:r>
    </w:p>
    <w:p w:rsidR="00A129D9" w:rsidRPr="003D0AFF" w:rsidRDefault="00A129D9" w:rsidP="003D0AFF">
      <w:pPr>
        <w:pStyle w:val="ListParagraph"/>
        <w:numPr>
          <w:ilvl w:val="0"/>
          <w:numId w:val="2"/>
        </w:numPr>
        <w:spacing w:after="0" w:line="256" w:lineRule="auto"/>
        <w:jc w:val="both"/>
        <w:rPr>
          <w:rFonts w:ascii="Times New Roman" w:hAnsi="Times New Roman"/>
          <w:sz w:val="24"/>
          <w:szCs w:val="24"/>
        </w:rPr>
      </w:pPr>
      <w:r w:rsidRPr="003D0AFF">
        <w:rPr>
          <w:rFonts w:ascii="Times New Roman" w:hAnsi="Times New Roman"/>
          <w:color w:val="000000"/>
          <w:sz w:val="24"/>
          <w:szCs w:val="24"/>
        </w:rPr>
        <w:t xml:space="preserve">trends or patterns in </w:t>
      </w:r>
      <w:r w:rsidR="00D84D8B">
        <w:rPr>
          <w:rFonts w:ascii="Times New Roman" w:hAnsi="Times New Roman"/>
          <w:color w:val="000000"/>
          <w:sz w:val="24"/>
          <w:szCs w:val="24"/>
        </w:rPr>
        <w:t xml:space="preserve">the </w:t>
      </w:r>
      <w:r w:rsidRPr="003D0AFF">
        <w:rPr>
          <w:rFonts w:ascii="Times New Roman" w:hAnsi="Times New Roman"/>
          <w:color w:val="000000"/>
          <w:sz w:val="24"/>
          <w:szCs w:val="24"/>
        </w:rPr>
        <w:t>average daily expenditure of tourists</w:t>
      </w:r>
    </w:p>
    <w:p w:rsidR="00A129D9" w:rsidRPr="003D0AFF" w:rsidRDefault="00A129D9" w:rsidP="003D0AFF">
      <w:pPr>
        <w:pStyle w:val="ListParagraph"/>
        <w:numPr>
          <w:ilvl w:val="0"/>
          <w:numId w:val="2"/>
        </w:numPr>
        <w:spacing w:after="0" w:line="256" w:lineRule="auto"/>
        <w:jc w:val="both"/>
        <w:rPr>
          <w:rFonts w:ascii="Times New Roman" w:hAnsi="Times New Roman"/>
          <w:sz w:val="24"/>
          <w:szCs w:val="24"/>
        </w:rPr>
      </w:pPr>
      <w:r w:rsidRPr="003D0AFF">
        <w:rPr>
          <w:rFonts w:ascii="Times New Roman" w:hAnsi="Times New Roman"/>
          <w:color w:val="000000"/>
          <w:sz w:val="24"/>
          <w:szCs w:val="24"/>
        </w:rPr>
        <w:t>trends or patterns in lengths of stay of tourists in Pacific destinations</w:t>
      </w:r>
    </w:p>
    <w:p w:rsidR="00A129D9" w:rsidRPr="003D0AFF" w:rsidRDefault="00A129D9" w:rsidP="003D0AFF">
      <w:pPr>
        <w:pStyle w:val="ListParagraph"/>
        <w:numPr>
          <w:ilvl w:val="0"/>
          <w:numId w:val="2"/>
        </w:numPr>
        <w:spacing w:after="0" w:line="256" w:lineRule="auto"/>
        <w:jc w:val="both"/>
        <w:rPr>
          <w:rFonts w:ascii="Times New Roman" w:hAnsi="Times New Roman"/>
          <w:sz w:val="24"/>
          <w:szCs w:val="24"/>
        </w:rPr>
      </w:pPr>
      <w:r w:rsidRPr="003D0AFF">
        <w:rPr>
          <w:rFonts w:ascii="Times New Roman" w:hAnsi="Times New Roman"/>
          <w:color w:val="000000"/>
          <w:sz w:val="24"/>
          <w:szCs w:val="24"/>
        </w:rPr>
        <w:t>trends or patterns in purposes of visits by tourists</w:t>
      </w:r>
    </w:p>
    <w:p w:rsidR="00A129D9" w:rsidRPr="003D0AFF" w:rsidRDefault="00A129D9" w:rsidP="003D0AFF">
      <w:pPr>
        <w:pStyle w:val="ListParagraph"/>
        <w:numPr>
          <w:ilvl w:val="0"/>
          <w:numId w:val="2"/>
        </w:numPr>
        <w:spacing w:after="0" w:line="256" w:lineRule="auto"/>
        <w:jc w:val="both"/>
        <w:rPr>
          <w:rFonts w:ascii="Times New Roman" w:hAnsi="Times New Roman"/>
          <w:sz w:val="24"/>
          <w:szCs w:val="24"/>
        </w:rPr>
      </w:pPr>
      <w:r w:rsidRPr="003D0AFF">
        <w:rPr>
          <w:rFonts w:ascii="Times New Roman" w:hAnsi="Times New Roman"/>
          <w:color w:val="000000"/>
          <w:sz w:val="24"/>
          <w:szCs w:val="24"/>
        </w:rPr>
        <w:t>trends or patterns in tourist market segments</w:t>
      </w:r>
    </w:p>
    <w:p w:rsidR="00A129D9" w:rsidRPr="003D0AFF" w:rsidRDefault="00A129D9" w:rsidP="003D0AFF">
      <w:pPr>
        <w:pStyle w:val="ListParagraph"/>
        <w:numPr>
          <w:ilvl w:val="0"/>
          <w:numId w:val="1"/>
        </w:numPr>
        <w:spacing w:after="0" w:line="256" w:lineRule="auto"/>
        <w:jc w:val="both"/>
        <w:rPr>
          <w:rFonts w:ascii="Times New Roman" w:hAnsi="Times New Roman"/>
          <w:sz w:val="24"/>
          <w:szCs w:val="24"/>
        </w:rPr>
      </w:pPr>
      <w:r w:rsidRPr="003D0AFF">
        <w:rPr>
          <w:rFonts w:ascii="Times New Roman" w:hAnsi="Times New Roman"/>
          <w:color w:val="000000"/>
          <w:sz w:val="24"/>
          <w:szCs w:val="24"/>
        </w:rPr>
        <w:t>Analyse the flow of tourists into the Pacific region.</w:t>
      </w:r>
    </w:p>
    <w:p w:rsidR="00A129D9" w:rsidRPr="003D0AFF" w:rsidRDefault="00A129D9" w:rsidP="003D0AFF">
      <w:pPr>
        <w:pStyle w:val="ListParagraph"/>
        <w:numPr>
          <w:ilvl w:val="0"/>
          <w:numId w:val="1"/>
        </w:numPr>
        <w:spacing w:after="0" w:line="256" w:lineRule="auto"/>
        <w:jc w:val="both"/>
        <w:rPr>
          <w:rFonts w:ascii="Times New Roman" w:hAnsi="Times New Roman"/>
          <w:sz w:val="24"/>
          <w:szCs w:val="24"/>
        </w:rPr>
      </w:pPr>
      <w:r w:rsidRPr="003D0AFF">
        <w:rPr>
          <w:rFonts w:ascii="Times New Roman" w:hAnsi="Times New Roman"/>
          <w:color w:val="000000"/>
          <w:sz w:val="24"/>
          <w:szCs w:val="24"/>
        </w:rPr>
        <w:t>Analyse the flow of tourists into the Pacific region</w:t>
      </w:r>
    </w:p>
    <w:p w:rsidR="00D84D8B" w:rsidRDefault="00D84D8B" w:rsidP="003D0AFF">
      <w:pPr>
        <w:spacing w:after="0"/>
        <w:jc w:val="both"/>
        <w:rPr>
          <w:rFonts w:ascii="Times New Roman" w:hAnsi="Times New Roman" w:cs="Times New Roman"/>
          <w:b/>
          <w:sz w:val="24"/>
          <w:szCs w:val="24"/>
          <w:u w:val="single"/>
        </w:rPr>
      </w:pPr>
    </w:p>
    <w:p w:rsidR="00A129D9" w:rsidRPr="003D0AFF" w:rsidRDefault="00A129D9" w:rsidP="003D0AFF">
      <w:pPr>
        <w:spacing w:after="0"/>
        <w:jc w:val="both"/>
        <w:rPr>
          <w:rFonts w:ascii="Times New Roman" w:hAnsi="Times New Roman" w:cs="Times New Roman"/>
          <w:b/>
          <w:sz w:val="24"/>
          <w:szCs w:val="24"/>
          <w:u w:val="single"/>
        </w:rPr>
      </w:pPr>
      <w:r w:rsidRPr="003D0AFF">
        <w:rPr>
          <w:rFonts w:ascii="Times New Roman" w:hAnsi="Times New Roman" w:cs="Times New Roman"/>
          <w:b/>
          <w:sz w:val="24"/>
          <w:szCs w:val="24"/>
          <w:u w:val="single"/>
        </w:rPr>
        <w:lastRenderedPageBreak/>
        <w:t xml:space="preserve">OVERVIEW </w:t>
      </w:r>
    </w:p>
    <w:p w:rsidR="00A129D9" w:rsidRPr="003D0AFF" w:rsidRDefault="00A129D9" w:rsidP="003D0AFF">
      <w:pPr>
        <w:spacing w:after="0"/>
        <w:jc w:val="both"/>
        <w:rPr>
          <w:rFonts w:ascii="Times New Roman" w:hAnsi="Times New Roman" w:cs="Times New Roman"/>
          <w:b/>
          <w:sz w:val="24"/>
          <w:szCs w:val="24"/>
          <w:u w:val="single"/>
        </w:rPr>
      </w:pPr>
    </w:p>
    <w:p w:rsidR="00A129D9" w:rsidRPr="003D0AFF" w:rsidRDefault="00A129D9" w:rsidP="003D0AFF">
      <w:pPr>
        <w:spacing w:after="0"/>
        <w:jc w:val="both"/>
        <w:rPr>
          <w:rFonts w:ascii="Times New Roman" w:hAnsi="Times New Roman" w:cs="Times New Roman"/>
          <w:b/>
          <w:sz w:val="24"/>
          <w:szCs w:val="24"/>
        </w:rPr>
      </w:pPr>
      <w:r w:rsidRPr="003D0AFF">
        <w:rPr>
          <w:rFonts w:ascii="Times New Roman" w:hAnsi="Times New Roman" w:cs="Times New Roman"/>
          <w:b/>
          <w:sz w:val="24"/>
          <w:szCs w:val="24"/>
        </w:rPr>
        <w:t xml:space="preserve">Tourist Arrivals to the ACP and SPTO Member Countries </w:t>
      </w:r>
    </w:p>
    <w:p w:rsidR="00A129D9" w:rsidRPr="003D0AFF" w:rsidRDefault="00A129D9" w:rsidP="003D0AFF">
      <w:pPr>
        <w:spacing w:after="0"/>
        <w:jc w:val="both"/>
        <w:rPr>
          <w:rFonts w:ascii="Times New Roman" w:hAnsi="Times New Roman" w:cs="Times New Roman"/>
          <w:sz w:val="24"/>
          <w:szCs w:val="24"/>
        </w:rPr>
      </w:pPr>
    </w:p>
    <w:p w:rsidR="00D84D8B" w:rsidRDefault="00D84D8B" w:rsidP="003D0AFF">
      <w:pPr>
        <w:spacing w:after="0"/>
        <w:jc w:val="both"/>
        <w:rPr>
          <w:rFonts w:ascii="Times New Roman" w:hAnsi="Times New Roman" w:cs="Times New Roman"/>
          <w:sz w:val="24"/>
          <w:szCs w:val="24"/>
        </w:rPr>
        <w:sectPr w:rsidR="00D84D8B" w:rsidSect="00D84D8B">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8" w:footer="708" w:gutter="0"/>
          <w:cols w:space="708"/>
          <w:docGrid w:linePitch="360"/>
        </w:sectPr>
      </w:pPr>
    </w:p>
    <w:p w:rsidR="00A129D9" w:rsidRPr="003D0AFF" w:rsidRDefault="00A129D9" w:rsidP="003D0AFF">
      <w:pPr>
        <w:spacing w:after="0"/>
        <w:jc w:val="both"/>
        <w:rPr>
          <w:rFonts w:ascii="Times New Roman" w:hAnsi="Times New Roman" w:cs="Times New Roman"/>
          <w:sz w:val="24"/>
          <w:szCs w:val="24"/>
        </w:rPr>
      </w:pPr>
      <w:r w:rsidRPr="003D0AFF">
        <w:rPr>
          <w:rFonts w:ascii="Times New Roman" w:hAnsi="Times New Roman" w:cs="Times New Roman"/>
          <w:sz w:val="24"/>
          <w:szCs w:val="24"/>
        </w:rPr>
        <w:lastRenderedPageBreak/>
        <w:t>Destinations in the Pacific ACP and SPTO member countries² welcomed 2,137,538 tourist arrivals (by air) to its shores in 2017</w:t>
      </w:r>
      <w:r w:rsidR="00D84D8B">
        <w:rPr>
          <w:rFonts w:ascii="Times New Roman" w:hAnsi="Times New Roman" w:cs="Times New Roman"/>
          <w:sz w:val="24"/>
          <w:szCs w:val="24"/>
        </w:rPr>
        <w:t xml:space="preserve"> which </w:t>
      </w:r>
      <w:r w:rsidRPr="003D0AFF">
        <w:rPr>
          <w:rFonts w:ascii="Times New Roman" w:hAnsi="Times New Roman" w:cs="Times New Roman"/>
          <w:sz w:val="24"/>
          <w:szCs w:val="24"/>
        </w:rPr>
        <w:t xml:space="preserve">represents a 3.1% gain over 2016 or 65,004 more tourist arrivals during the period. </w:t>
      </w:r>
      <w:r w:rsidR="00D84D8B">
        <w:rPr>
          <w:rFonts w:ascii="Times New Roman" w:hAnsi="Times New Roman" w:cs="Times New Roman"/>
          <w:sz w:val="24"/>
          <w:szCs w:val="24"/>
        </w:rPr>
        <w:t>The g</w:t>
      </w:r>
      <w:r w:rsidRPr="003D0AFF">
        <w:rPr>
          <w:rFonts w:ascii="Times New Roman" w:hAnsi="Times New Roman" w:cs="Times New Roman"/>
          <w:sz w:val="24"/>
          <w:szCs w:val="24"/>
        </w:rPr>
        <w:t xml:space="preserve">rowth reflected the shared positive performances by </w:t>
      </w:r>
      <w:r w:rsidR="00D84D8B">
        <w:rPr>
          <w:rFonts w:ascii="Times New Roman" w:hAnsi="Times New Roman" w:cs="Times New Roman"/>
          <w:sz w:val="24"/>
          <w:szCs w:val="24"/>
        </w:rPr>
        <w:t xml:space="preserve">the </w:t>
      </w:r>
      <w:r w:rsidRPr="003D0AFF">
        <w:rPr>
          <w:rFonts w:ascii="Times New Roman" w:hAnsi="Times New Roman" w:cs="Times New Roman"/>
          <w:sz w:val="24"/>
          <w:szCs w:val="24"/>
        </w:rPr>
        <w:t xml:space="preserve">majority of the destinations triggered by the sustained outbound travel demand, increased connectivity, massive promotional campaigns and improved infrastructure developments over the year. By </w:t>
      </w:r>
      <w:r w:rsidRPr="003D0AFF">
        <w:rPr>
          <w:rFonts w:ascii="Times New Roman" w:hAnsi="Times New Roman" w:cs="Times New Roman"/>
          <w:sz w:val="24"/>
          <w:szCs w:val="24"/>
        </w:rPr>
        <w:lastRenderedPageBreak/>
        <w:t>destinations, double</w:t>
      </w:r>
      <w:r w:rsidR="00D84D8B">
        <w:rPr>
          <w:rFonts w:ascii="Times New Roman" w:hAnsi="Times New Roman" w:cs="Times New Roman"/>
          <w:sz w:val="24"/>
          <w:szCs w:val="24"/>
        </w:rPr>
        <w:t>-</w:t>
      </w:r>
      <w:r w:rsidRPr="003D0AFF">
        <w:rPr>
          <w:rFonts w:ascii="Times New Roman" w:hAnsi="Times New Roman" w:cs="Times New Roman"/>
          <w:sz w:val="24"/>
          <w:szCs w:val="24"/>
        </w:rPr>
        <w:t>digit growth w</w:t>
      </w:r>
      <w:r w:rsidR="00D84D8B">
        <w:rPr>
          <w:rFonts w:ascii="Times New Roman" w:hAnsi="Times New Roman" w:cs="Times New Roman"/>
          <w:sz w:val="24"/>
          <w:szCs w:val="24"/>
        </w:rPr>
        <w:t>as</w:t>
      </w:r>
      <w:r w:rsidRPr="003D0AFF">
        <w:rPr>
          <w:rFonts w:ascii="Times New Roman" w:hAnsi="Times New Roman" w:cs="Times New Roman"/>
          <w:sz w:val="24"/>
          <w:szCs w:val="24"/>
        </w:rPr>
        <w:t xml:space="preserve"> recorded for Cook Islands, Kiribati, Niue, Timor Leste, Solomon Islands and Vanuatu with moderate growth from FSM, Fiji, French Polynesia, New Caledonia, Samoa, Tonga and Tuvalu. By sea arrivals, mainly by cruise, the region received a total of 982,7983 from nine Pacific destinations in 2017. This brings the total visitor arrivals (both air and sea) to the region at 3,120,336 during the year. Refer to the table below:</w:t>
      </w:r>
    </w:p>
    <w:p w:rsidR="00D84D8B" w:rsidRDefault="00D84D8B" w:rsidP="003D0AFF">
      <w:pPr>
        <w:spacing w:after="0"/>
        <w:jc w:val="both"/>
        <w:rPr>
          <w:rFonts w:ascii="Times New Roman" w:hAnsi="Times New Roman" w:cs="Times New Roman"/>
          <w:sz w:val="24"/>
          <w:szCs w:val="24"/>
        </w:rPr>
        <w:sectPr w:rsidR="00D84D8B" w:rsidSect="00D84D8B">
          <w:type w:val="continuous"/>
          <w:pgSz w:w="11906" w:h="16838"/>
          <w:pgMar w:top="1134" w:right="1440" w:bottom="1440" w:left="1440" w:header="708" w:footer="708" w:gutter="0"/>
          <w:cols w:num="2" w:space="566"/>
          <w:docGrid w:linePitch="360"/>
        </w:sectPr>
      </w:pP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i/>
          <w:sz w:val="24"/>
          <w:szCs w:val="24"/>
        </w:rPr>
      </w:pPr>
      <w:r w:rsidRPr="003D0AFF">
        <w:rPr>
          <w:rFonts w:ascii="Times New Roman" w:hAnsi="Times New Roman" w:cs="Times New Roman"/>
          <w:i/>
          <w:sz w:val="24"/>
          <w:szCs w:val="24"/>
        </w:rPr>
        <w:t>Tourist arrivals to ACP Pacific and SPTO member countries, 2017</w:t>
      </w:r>
    </w:p>
    <w:p w:rsidR="00A129D9" w:rsidRPr="003D0AFF" w:rsidRDefault="00A129D9" w:rsidP="003D0AFF">
      <w:pPr>
        <w:spacing w:after="0"/>
        <w:jc w:val="both"/>
        <w:rPr>
          <w:rFonts w:ascii="Times New Roman" w:hAnsi="Times New Roman" w:cs="Times New Roman"/>
          <w:b/>
          <w:sz w:val="24"/>
          <w:szCs w:val="24"/>
          <w:u w:val="single"/>
        </w:rPr>
      </w:pPr>
      <w:r w:rsidRPr="003D0AFF">
        <w:rPr>
          <w:rFonts w:ascii="Times New Roman" w:hAnsi="Times New Roman" w:cs="Times New Roman"/>
          <w:noProof/>
          <w:sz w:val="24"/>
          <w:szCs w:val="24"/>
          <w:lang w:val="en-NZ" w:eastAsia="en-NZ"/>
        </w:rPr>
        <w:drawing>
          <wp:inline distT="0" distB="0" distL="0" distR="0">
            <wp:extent cx="5943600" cy="444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441825"/>
                    </a:xfrm>
                    <a:prstGeom prst="rect">
                      <a:avLst/>
                    </a:prstGeom>
                  </pic:spPr>
                </pic:pic>
              </a:graphicData>
            </a:graphic>
          </wp:inline>
        </w:drawing>
      </w:r>
    </w:p>
    <w:p w:rsidR="00A129D9" w:rsidRPr="003D0AFF" w:rsidRDefault="00A129D9" w:rsidP="003D0AFF">
      <w:pPr>
        <w:spacing w:after="0"/>
        <w:jc w:val="both"/>
        <w:rPr>
          <w:rFonts w:ascii="Times New Roman" w:hAnsi="Times New Roman" w:cs="Times New Roman"/>
          <w:sz w:val="24"/>
          <w:szCs w:val="24"/>
        </w:rPr>
      </w:pPr>
      <w:r w:rsidRPr="003D0AFF">
        <w:rPr>
          <w:rFonts w:ascii="Times New Roman" w:hAnsi="Times New Roman" w:cs="Times New Roman"/>
          <w:sz w:val="24"/>
          <w:szCs w:val="24"/>
        </w:rPr>
        <w:t>On shares, Fiji, the lead tourism destination in the region attracted an incremental 39.4% share of the total arrivals. French Polynesia the second</w:t>
      </w:r>
      <w:r w:rsidR="00D84D8B">
        <w:rPr>
          <w:rFonts w:ascii="Times New Roman" w:hAnsi="Times New Roman" w:cs="Times New Roman"/>
          <w:sz w:val="24"/>
          <w:szCs w:val="24"/>
        </w:rPr>
        <w:t>-</w:t>
      </w:r>
      <w:r w:rsidRPr="003D0AFF">
        <w:rPr>
          <w:rFonts w:ascii="Times New Roman" w:hAnsi="Times New Roman" w:cs="Times New Roman"/>
          <w:sz w:val="24"/>
          <w:szCs w:val="24"/>
        </w:rPr>
        <w:t xml:space="preserve">highest accounted for 9.3% share, followed by </w:t>
      </w:r>
      <w:r w:rsidR="00D84D8B">
        <w:rPr>
          <w:rFonts w:ascii="Times New Roman" w:hAnsi="Times New Roman" w:cs="Times New Roman"/>
          <w:sz w:val="24"/>
          <w:szCs w:val="24"/>
        </w:rPr>
        <w:t xml:space="preserve">the </w:t>
      </w:r>
      <w:r w:rsidRPr="003D0AFF">
        <w:rPr>
          <w:rFonts w:ascii="Times New Roman" w:hAnsi="Times New Roman" w:cs="Times New Roman"/>
          <w:sz w:val="24"/>
          <w:szCs w:val="24"/>
        </w:rPr>
        <w:t xml:space="preserve">Cook Islands at 7.5%, Samoa 7.3%, PNG 6.7%, Palau 5.7%, New Caledonia </w:t>
      </w:r>
      <w:r w:rsidRPr="003D0AFF">
        <w:rPr>
          <w:rFonts w:ascii="Times New Roman" w:hAnsi="Times New Roman" w:cs="Times New Roman"/>
          <w:sz w:val="24"/>
          <w:szCs w:val="24"/>
        </w:rPr>
        <w:lastRenderedPageBreak/>
        <w:t xml:space="preserve">5.6%, Timor Leste 5.5% and Vanuatu at 5.1%. The remaining 7.7% was shared among all the other destinations. Refer to </w:t>
      </w:r>
      <w:r w:rsidR="00D84D8B">
        <w:rPr>
          <w:rFonts w:ascii="Times New Roman" w:hAnsi="Times New Roman" w:cs="Times New Roman"/>
          <w:sz w:val="24"/>
          <w:szCs w:val="24"/>
        </w:rPr>
        <w:t xml:space="preserve">the </w:t>
      </w:r>
      <w:r w:rsidRPr="003D0AFF">
        <w:rPr>
          <w:rFonts w:ascii="Times New Roman" w:hAnsi="Times New Roman" w:cs="Times New Roman"/>
          <w:sz w:val="24"/>
          <w:szCs w:val="24"/>
        </w:rPr>
        <w:t xml:space="preserve">table above. </w:t>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b/>
          <w:sz w:val="24"/>
          <w:szCs w:val="24"/>
        </w:rPr>
      </w:pPr>
      <w:r w:rsidRPr="003D0AFF">
        <w:rPr>
          <w:rFonts w:ascii="Times New Roman" w:hAnsi="Times New Roman" w:cs="Times New Roman"/>
          <w:b/>
          <w:sz w:val="24"/>
          <w:szCs w:val="24"/>
        </w:rPr>
        <w:t xml:space="preserve">Source Markets </w:t>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sz w:val="24"/>
          <w:szCs w:val="24"/>
        </w:rPr>
      </w:pPr>
      <w:r w:rsidRPr="003D0AFF">
        <w:rPr>
          <w:rFonts w:ascii="Times New Roman" w:hAnsi="Times New Roman" w:cs="Times New Roman"/>
          <w:sz w:val="24"/>
          <w:szCs w:val="24"/>
        </w:rPr>
        <w:t>In terms of market shares, Australia and New Zealand continued to top the source markets ranking with 29.5% and 20.8%. However, both shares of 50.3% in 2017, is slightly below their 51.4% share in 2016. USA, the third largest source market represented 10%, Europe and Other Asia edged at 8.9% each and Other Pacific Islands elevated to 7.5% whilst China reduced to 6.7%. All other source markets represented the remaining 7.7% share. Refer to the table below:</w:t>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i/>
          <w:sz w:val="24"/>
          <w:szCs w:val="24"/>
          <w:u w:val="single"/>
        </w:rPr>
      </w:pPr>
      <w:r w:rsidRPr="003D0AFF">
        <w:rPr>
          <w:rFonts w:ascii="Times New Roman" w:hAnsi="Times New Roman" w:cs="Times New Roman"/>
          <w:bCs/>
          <w:i/>
          <w:sz w:val="24"/>
          <w:szCs w:val="24"/>
        </w:rPr>
        <w:t>Tourist Arrivals in Pacific ACP and SPTO Member Countries by Source Market, 2017</w:t>
      </w:r>
    </w:p>
    <w:p w:rsidR="00A129D9" w:rsidRPr="003D0AFF" w:rsidRDefault="00A129D9" w:rsidP="003D0AFF">
      <w:pPr>
        <w:spacing w:after="0"/>
        <w:jc w:val="both"/>
        <w:rPr>
          <w:rFonts w:ascii="Times New Roman" w:hAnsi="Times New Roman" w:cs="Times New Roman"/>
          <w:sz w:val="24"/>
          <w:szCs w:val="24"/>
          <w:u w:val="single"/>
        </w:rPr>
      </w:pPr>
      <w:r w:rsidRPr="003D0AFF">
        <w:rPr>
          <w:rFonts w:ascii="Times New Roman" w:hAnsi="Times New Roman" w:cs="Times New Roman"/>
          <w:noProof/>
          <w:sz w:val="24"/>
          <w:szCs w:val="24"/>
          <w:lang w:val="en-NZ" w:eastAsia="en-NZ"/>
        </w:rPr>
        <w:drawing>
          <wp:inline distT="0" distB="0" distL="0" distR="0">
            <wp:extent cx="5943600" cy="2799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799715"/>
                    </a:xfrm>
                    <a:prstGeom prst="rect">
                      <a:avLst/>
                    </a:prstGeom>
                  </pic:spPr>
                </pic:pic>
              </a:graphicData>
            </a:graphic>
          </wp:inline>
        </w:drawing>
      </w: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b/>
          <w:sz w:val="24"/>
          <w:szCs w:val="24"/>
        </w:rPr>
      </w:pPr>
      <w:r w:rsidRPr="003D0AFF">
        <w:rPr>
          <w:rFonts w:ascii="Times New Roman" w:hAnsi="Times New Roman" w:cs="Times New Roman"/>
          <w:b/>
          <w:sz w:val="24"/>
          <w:szCs w:val="24"/>
        </w:rPr>
        <w:t xml:space="preserve">Tourist Arrivals by Purposes </w:t>
      </w:r>
    </w:p>
    <w:p w:rsidR="00A129D9" w:rsidRPr="003D0AFF" w:rsidRDefault="00A129D9" w:rsidP="003D0AFF">
      <w:pPr>
        <w:jc w:val="both"/>
        <w:rPr>
          <w:rFonts w:ascii="Times New Roman" w:hAnsi="Times New Roman" w:cs="Times New Roman"/>
          <w:sz w:val="24"/>
          <w:szCs w:val="24"/>
        </w:rPr>
      </w:pPr>
      <w:r w:rsidRPr="003D0AFF">
        <w:rPr>
          <w:rFonts w:ascii="Times New Roman" w:hAnsi="Times New Roman" w:cs="Times New Roman"/>
          <w:sz w:val="24"/>
          <w:szCs w:val="24"/>
        </w:rPr>
        <w:t xml:space="preserve">Disaggregating arrivals by purpose of visit, leisure tourists dominated the region in 2017 at a remarkable 64% share. Business tourists followed at 14% share, VFR closely behind at 13% and other purposes of visit at 9% share. Countries with the highest shares in leisure tourists include Cook Islands, Fiji, Vanuatu, Kiribati, New Caledonia, Niue, Samoa, Solomon Islands and Tonga. Meanwhile, PNG, Marshall Islands and Tuvalu received more business tourists while American Samoa was dominated by tourists on visiting friends and relatives. Refer to </w:t>
      </w:r>
      <w:r w:rsidR="00D84D8B">
        <w:rPr>
          <w:rFonts w:ascii="Times New Roman" w:hAnsi="Times New Roman" w:cs="Times New Roman"/>
          <w:sz w:val="24"/>
          <w:szCs w:val="24"/>
        </w:rPr>
        <w:t xml:space="preserve">the </w:t>
      </w:r>
      <w:r w:rsidRPr="003D0AFF">
        <w:rPr>
          <w:rFonts w:ascii="Times New Roman" w:hAnsi="Times New Roman" w:cs="Times New Roman"/>
          <w:sz w:val="24"/>
          <w:szCs w:val="24"/>
        </w:rPr>
        <w:t>graph below:</w:t>
      </w:r>
    </w:p>
    <w:p w:rsidR="00A129D9" w:rsidRDefault="00A129D9" w:rsidP="003D0AFF">
      <w:pPr>
        <w:jc w:val="both"/>
        <w:rPr>
          <w:rFonts w:ascii="Times New Roman" w:hAnsi="Times New Roman" w:cs="Times New Roman"/>
          <w:sz w:val="24"/>
          <w:szCs w:val="24"/>
        </w:rPr>
      </w:pPr>
    </w:p>
    <w:p w:rsidR="00D84D8B" w:rsidRPr="003D0AFF" w:rsidRDefault="00D84D8B"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bCs/>
          <w:i/>
          <w:sz w:val="24"/>
          <w:szCs w:val="24"/>
        </w:rPr>
      </w:pPr>
      <w:r w:rsidRPr="003D0AFF">
        <w:rPr>
          <w:rFonts w:ascii="Times New Roman" w:hAnsi="Times New Roman" w:cs="Times New Roman"/>
          <w:bCs/>
          <w:i/>
          <w:sz w:val="24"/>
          <w:szCs w:val="24"/>
        </w:rPr>
        <w:lastRenderedPageBreak/>
        <w:t>Tourist Arrivals in Pacific ACP and SPTO Member Countries by Purpose of Visit, 2017</w:t>
      </w:r>
    </w:p>
    <w:p w:rsidR="00A129D9" w:rsidRPr="003D0AFF" w:rsidRDefault="00A129D9" w:rsidP="003D0AFF">
      <w:pPr>
        <w:spacing w:after="0"/>
        <w:jc w:val="both"/>
        <w:rPr>
          <w:rFonts w:ascii="Times New Roman" w:hAnsi="Times New Roman" w:cs="Times New Roman"/>
          <w:bCs/>
          <w:sz w:val="24"/>
          <w:szCs w:val="24"/>
        </w:rPr>
      </w:pPr>
      <w:r w:rsidRPr="003D0AFF">
        <w:rPr>
          <w:rFonts w:ascii="Times New Roman" w:hAnsi="Times New Roman" w:cs="Times New Roman"/>
          <w:noProof/>
          <w:sz w:val="24"/>
          <w:szCs w:val="24"/>
          <w:lang w:val="en-NZ" w:eastAsia="en-NZ"/>
        </w:rPr>
        <w:drawing>
          <wp:inline distT="0" distB="0" distL="0" distR="0">
            <wp:extent cx="5943600" cy="31769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176905"/>
                    </a:xfrm>
                    <a:prstGeom prst="rect">
                      <a:avLst/>
                    </a:prstGeom>
                  </pic:spPr>
                </pic:pic>
              </a:graphicData>
            </a:graphic>
          </wp:inline>
        </w:drawing>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autoSpaceDE w:val="0"/>
        <w:autoSpaceDN w:val="0"/>
        <w:adjustRightInd w:val="0"/>
        <w:spacing w:after="0" w:line="240" w:lineRule="auto"/>
        <w:jc w:val="both"/>
        <w:rPr>
          <w:rFonts w:ascii="Times New Roman" w:hAnsi="Times New Roman" w:cs="Times New Roman"/>
          <w:b/>
          <w:bCs/>
          <w:color w:val="000000"/>
          <w:sz w:val="24"/>
          <w:szCs w:val="24"/>
        </w:rPr>
      </w:pPr>
      <w:r w:rsidRPr="003D0AFF">
        <w:rPr>
          <w:rFonts w:ascii="Times New Roman" w:hAnsi="Times New Roman" w:cs="Times New Roman"/>
          <w:b/>
          <w:bCs/>
          <w:color w:val="000000"/>
          <w:sz w:val="24"/>
          <w:szCs w:val="24"/>
        </w:rPr>
        <w:t xml:space="preserve">Tourism earning / expenditure  </w:t>
      </w:r>
    </w:p>
    <w:p w:rsidR="00A129D9" w:rsidRPr="003D0AFF" w:rsidRDefault="00A129D9" w:rsidP="003D0AFF">
      <w:pPr>
        <w:autoSpaceDE w:val="0"/>
        <w:autoSpaceDN w:val="0"/>
        <w:adjustRightInd w:val="0"/>
        <w:spacing w:after="0" w:line="240" w:lineRule="auto"/>
        <w:jc w:val="both"/>
        <w:rPr>
          <w:rFonts w:ascii="Times New Roman" w:hAnsi="Times New Roman" w:cs="Times New Roman"/>
          <w:b/>
          <w:bCs/>
          <w:color w:val="000000"/>
          <w:sz w:val="24"/>
          <w:szCs w:val="24"/>
        </w:rPr>
      </w:pPr>
    </w:p>
    <w:p w:rsidR="00D84D8B" w:rsidRDefault="00D84D8B" w:rsidP="003D0AFF">
      <w:pPr>
        <w:autoSpaceDE w:val="0"/>
        <w:autoSpaceDN w:val="0"/>
        <w:adjustRightInd w:val="0"/>
        <w:spacing w:after="0" w:line="240" w:lineRule="auto"/>
        <w:jc w:val="both"/>
        <w:rPr>
          <w:rFonts w:ascii="Times New Roman" w:hAnsi="Times New Roman" w:cs="Times New Roman"/>
          <w:bCs/>
          <w:color w:val="000000"/>
          <w:sz w:val="24"/>
          <w:szCs w:val="24"/>
        </w:rPr>
        <w:sectPr w:rsidR="00D84D8B" w:rsidSect="00D84D8B">
          <w:type w:val="continuous"/>
          <w:pgSz w:w="11906" w:h="16838"/>
          <w:pgMar w:top="1134" w:right="1440" w:bottom="1440" w:left="1440" w:header="708" w:footer="708" w:gutter="0"/>
          <w:cols w:space="708"/>
          <w:docGrid w:linePitch="360"/>
        </w:sectPr>
      </w:pPr>
    </w:p>
    <w:p w:rsidR="00A129D9" w:rsidRPr="003D0AFF" w:rsidRDefault="00A129D9" w:rsidP="003D0AFF">
      <w:pPr>
        <w:autoSpaceDE w:val="0"/>
        <w:autoSpaceDN w:val="0"/>
        <w:adjustRightInd w:val="0"/>
        <w:spacing w:after="0" w:line="240" w:lineRule="auto"/>
        <w:jc w:val="both"/>
        <w:rPr>
          <w:rFonts w:ascii="Times New Roman" w:hAnsi="Times New Roman" w:cs="Times New Roman"/>
          <w:color w:val="000000"/>
          <w:sz w:val="24"/>
          <w:szCs w:val="24"/>
        </w:rPr>
      </w:pPr>
      <w:r w:rsidRPr="003D0AFF">
        <w:rPr>
          <w:rFonts w:ascii="Times New Roman" w:hAnsi="Times New Roman" w:cs="Times New Roman"/>
          <w:bCs/>
          <w:color w:val="000000"/>
          <w:sz w:val="24"/>
          <w:szCs w:val="24"/>
        </w:rPr>
        <w:lastRenderedPageBreak/>
        <w:t>Tourism earnings by each person</w:t>
      </w:r>
      <w:r w:rsidR="00D84D8B">
        <w:rPr>
          <w:rFonts w:ascii="Times New Roman" w:hAnsi="Times New Roman" w:cs="Times New Roman"/>
          <w:bCs/>
          <w:color w:val="000000"/>
          <w:sz w:val="24"/>
          <w:szCs w:val="24"/>
        </w:rPr>
        <w:t xml:space="preserve"> </w:t>
      </w:r>
      <w:r w:rsidRPr="003D0AFF">
        <w:rPr>
          <w:rFonts w:ascii="Times New Roman" w:hAnsi="Times New Roman" w:cs="Times New Roman"/>
          <w:color w:val="000000"/>
          <w:sz w:val="24"/>
          <w:szCs w:val="24"/>
        </w:rPr>
        <w:t xml:space="preserve">allow easier comparisons across countries with vastly different population size. On average, tourism receipts per person in 2017 from a combined population of about 12.7 million recorded US$2272. By destinations, tourism receipts per person range from US$38 in PNG to US$14,557 in </w:t>
      </w:r>
      <w:r w:rsidR="00D84D8B">
        <w:rPr>
          <w:rFonts w:ascii="Times New Roman" w:hAnsi="Times New Roman" w:cs="Times New Roman"/>
          <w:color w:val="000000"/>
          <w:sz w:val="24"/>
          <w:szCs w:val="24"/>
        </w:rPr>
        <w:t xml:space="preserve">the </w:t>
      </w:r>
      <w:r w:rsidRPr="003D0AFF">
        <w:rPr>
          <w:rFonts w:ascii="Times New Roman" w:hAnsi="Times New Roman" w:cs="Times New Roman"/>
          <w:color w:val="000000"/>
          <w:sz w:val="24"/>
          <w:szCs w:val="24"/>
        </w:rPr>
        <w:t xml:space="preserve">Cook Islands. The results indicated that while PNG generated </w:t>
      </w:r>
      <w:r w:rsidR="00D84D8B">
        <w:rPr>
          <w:rFonts w:ascii="Times New Roman" w:hAnsi="Times New Roman" w:cs="Times New Roman"/>
          <w:color w:val="000000"/>
          <w:sz w:val="24"/>
          <w:szCs w:val="24"/>
        </w:rPr>
        <w:t xml:space="preserve">an </w:t>
      </w:r>
      <w:r w:rsidRPr="003D0AFF">
        <w:rPr>
          <w:rFonts w:ascii="Times New Roman" w:hAnsi="Times New Roman" w:cs="Times New Roman"/>
          <w:color w:val="000000"/>
          <w:sz w:val="24"/>
          <w:szCs w:val="24"/>
        </w:rPr>
        <w:t xml:space="preserve">estimated total earnings of US$347.6 million, receipt per person is low due to a high population of more than 8 million. In contrast, Cook Islands with </w:t>
      </w:r>
      <w:r w:rsidR="00D84D8B">
        <w:rPr>
          <w:rFonts w:ascii="Times New Roman" w:hAnsi="Times New Roman" w:cs="Times New Roman"/>
          <w:color w:val="000000"/>
          <w:sz w:val="24"/>
          <w:szCs w:val="24"/>
        </w:rPr>
        <w:t xml:space="preserve">a </w:t>
      </w:r>
      <w:r w:rsidRPr="003D0AFF">
        <w:rPr>
          <w:rFonts w:ascii="Times New Roman" w:hAnsi="Times New Roman" w:cs="Times New Roman"/>
          <w:color w:val="000000"/>
          <w:sz w:val="24"/>
          <w:szCs w:val="24"/>
        </w:rPr>
        <w:t xml:space="preserve">total receipt of US$254.1 million recorded the maximum receipts per capita of US$14,557 owed to a smaller population base of more than 14 thousand. Refer to graph below: </w:t>
      </w:r>
    </w:p>
    <w:p w:rsidR="00A129D9" w:rsidRPr="003D0AFF" w:rsidRDefault="00A129D9" w:rsidP="003D0AFF">
      <w:pPr>
        <w:spacing w:after="0"/>
        <w:jc w:val="both"/>
        <w:rPr>
          <w:rFonts w:ascii="Times New Roman" w:hAnsi="Times New Roman" w:cs="Times New Roman"/>
          <w:b/>
          <w:bCs/>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r w:rsidRPr="003D0AFF">
        <w:rPr>
          <w:rFonts w:ascii="Times New Roman" w:hAnsi="Times New Roman" w:cs="Times New Roman"/>
          <w:bCs/>
          <w:color w:val="000000"/>
          <w:sz w:val="24"/>
          <w:szCs w:val="24"/>
        </w:rPr>
        <w:t>Tourism earnings by per visitor arrival</w:t>
      </w:r>
      <w:r w:rsidR="00D84D8B">
        <w:rPr>
          <w:rFonts w:ascii="Times New Roman" w:hAnsi="Times New Roman" w:cs="Times New Roman"/>
          <w:bCs/>
          <w:color w:val="000000"/>
          <w:sz w:val="24"/>
          <w:szCs w:val="24"/>
        </w:rPr>
        <w:t xml:space="preserve"> </w:t>
      </w:r>
      <w:r w:rsidRPr="003D0AFF">
        <w:rPr>
          <w:rFonts w:ascii="Times New Roman" w:hAnsi="Times New Roman" w:cs="Times New Roman"/>
          <w:color w:val="000000"/>
          <w:sz w:val="24"/>
          <w:szCs w:val="24"/>
        </w:rPr>
        <w:t xml:space="preserve">measures the average spend by each visitor </w:t>
      </w:r>
      <w:r w:rsidRPr="003D0AFF">
        <w:rPr>
          <w:rFonts w:ascii="Times New Roman" w:hAnsi="Times New Roman" w:cs="Times New Roman"/>
          <w:color w:val="000000"/>
          <w:sz w:val="24"/>
          <w:szCs w:val="24"/>
        </w:rPr>
        <w:lastRenderedPageBreak/>
        <w:t>in a destination in 2017. On average, tourist receipts per visitor to the region recorded US$1822 with French Polynesia posting the highest receipts per visitor at US$3429. More spending per arrival indicates that a destination has achieved a higher yield. Further, receipt per travel may also highlight the price competitiveness of a destination, allowing high cost destinations to tailor marketing campaigns or investigate measures to lower costs. The wide variations in reported total receipts and spending per arrival in 2017 could reflect the differences in the average length of stay and the daily spend of visitors and the exchange rate movements in national currencies against USD. Refer to graph below:</w:t>
      </w:r>
    </w:p>
    <w:p w:rsidR="00D84D8B" w:rsidRDefault="00D84D8B" w:rsidP="003D0AFF">
      <w:pPr>
        <w:spacing w:after="0"/>
        <w:jc w:val="both"/>
        <w:rPr>
          <w:rFonts w:ascii="Times New Roman" w:hAnsi="Times New Roman" w:cs="Times New Roman"/>
          <w:color w:val="000000"/>
          <w:sz w:val="24"/>
          <w:szCs w:val="24"/>
        </w:rPr>
        <w:sectPr w:rsidR="00D84D8B" w:rsidSect="00D84D8B">
          <w:type w:val="continuous"/>
          <w:pgSz w:w="11906" w:h="16838"/>
          <w:pgMar w:top="1134" w:right="1440" w:bottom="1440" w:left="1440" w:header="708" w:footer="708" w:gutter="0"/>
          <w:cols w:num="2" w:space="566"/>
          <w:docGrid w:linePitch="360"/>
        </w:sect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color w:val="000000"/>
          <w:sz w:val="24"/>
          <w:szCs w:val="24"/>
        </w:rPr>
      </w:pPr>
    </w:p>
    <w:p w:rsidR="00A129D9" w:rsidRPr="003D0AFF" w:rsidRDefault="00A129D9" w:rsidP="003D0AFF">
      <w:pPr>
        <w:spacing w:after="0"/>
        <w:jc w:val="both"/>
        <w:rPr>
          <w:rFonts w:ascii="Times New Roman" w:hAnsi="Times New Roman" w:cs="Times New Roman"/>
          <w:b/>
          <w:bCs/>
          <w:sz w:val="24"/>
          <w:szCs w:val="24"/>
        </w:rPr>
      </w:pPr>
      <w:r w:rsidRPr="003D0AFF">
        <w:rPr>
          <w:rFonts w:ascii="Times New Roman" w:hAnsi="Times New Roman" w:cs="Times New Roman"/>
          <w:b/>
          <w:bCs/>
          <w:sz w:val="24"/>
          <w:szCs w:val="24"/>
        </w:rPr>
        <w:t>Annual Tourism Earnings by Destinations, 2017</w:t>
      </w:r>
    </w:p>
    <w:p w:rsidR="00A129D9" w:rsidRPr="003D0AFF" w:rsidRDefault="00A129D9" w:rsidP="003D0AFF">
      <w:pPr>
        <w:spacing w:after="0"/>
        <w:jc w:val="both"/>
        <w:rPr>
          <w:rFonts w:ascii="Times New Roman" w:hAnsi="Times New Roman" w:cs="Times New Roman"/>
          <w:sz w:val="24"/>
          <w:szCs w:val="24"/>
        </w:rPr>
      </w:pPr>
      <w:r w:rsidRPr="003D0AFF">
        <w:rPr>
          <w:rFonts w:ascii="Times New Roman" w:hAnsi="Times New Roman" w:cs="Times New Roman"/>
          <w:noProof/>
          <w:sz w:val="24"/>
          <w:szCs w:val="24"/>
          <w:lang w:val="en-NZ" w:eastAsia="en-NZ"/>
        </w:rPr>
        <w:drawing>
          <wp:inline distT="0" distB="0" distL="0" distR="0">
            <wp:extent cx="5943600" cy="29451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945130"/>
                    </a:xfrm>
                    <a:prstGeom prst="rect">
                      <a:avLst/>
                    </a:prstGeom>
                  </pic:spPr>
                </pic:pic>
              </a:graphicData>
            </a:graphic>
          </wp:inline>
        </w:drawing>
      </w:r>
    </w:p>
    <w:p w:rsidR="00A129D9" w:rsidRPr="003D0AFF" w:rsidRDefault="00A129D9" w:rsidP="003D0AFF">
      <w:pPr>
        <w:spacing w:after="0"/>
        <w:jc w:val="both"/>
        <w:rPr>
          <w:rFonts w:ascii="Times New Roman" w:hAnsi="Times New Roman" w:cs="Times New Roman"/>
          <w:sz w:val="24"/>
          <w:szCs w:val="24"/>
        </w:rPr>
      </w:pPr>
    </w:p>
    <w:p w:rsidR="00A129D9" w:rsidRPr="003D0AFF" w:rsidRDefault="00A129D9" w:rsidP="003D0AFF">
      <w:pPr>
        <w:spacing w:after="0"/>
        <w:jc w:val="both"/>
        <w:rPr>
          <w:rFonts w:ascii="Times New Roman" w:hAnsi="Times New Roman" w:cs="Times New Roman"/>
          <w:b/>
          <w:sz w:val="24"/>
          <w:szCs w:val="24"/>
          <w:u w:val="single"/>
        </w:rPr>
      </w:pPr>
    </w:p>
    <w:p w:rsidR="00A129D9" w:rsidRPr="003D0AFF" w:rsidRDefault="00A129D9" w:rsidP="003D0AFF">
      <w:pPr>
        <w:spacing w:after="0"/>
        <w:jc w:val="both"/>
        <w:rPr>
          <w:rFonts w:ascii="Times New Roman" w:hAnsi="Times New Roman" w:cs="Times New Roman"/>
          <w:b/>
          <w:sz w:val="24"/>
          <w:szCs w:val="24"/>
          <w:u w:val="single"/>
        </w:rPr>
      </w:pPr>
      <w:r w:rsidRPr="003D0AFF">
        <w:rPr>
          <w:rFonts w:ascii="Times New Roman" w:hAnsi="Times New Roman" w:cs="Times New Roman"/>
          <w:b/>
          <w:sz w:val="24"/>
          <w:szCs w:val="24"/>
          <w:u w:val="single"/>
        </w:rPr>
        <w:t xml:space="preserve">Lesson Activity </w:t>
      </w:r>
    </w:p>
    <w:p w:rsidR="00A129D9" w:rsidRPr="003D0AFF" w:rsidRDefault="00A129D9" w:rsidP="003D0AFF">
      <w:pPr>
        <w:spacing w:after="0"/>
        <w:jc w:val="both"/>
        <w:rPr>
          <w:rFonts w:ascii="Times New Roman" w:hAnsi="Times New Roman" w:cs="Times New Roman"/>
          <w:b/>
          <w:sz w:val="24"/>
          <w:szCs w:val="24"/>
          <w:u w:val="single"/>
        </w:rPr>
      </w:pPr>
      <w:r w:rsidRPr="003D0AFF">
        <w:rPr>
          <w:rFonts w:ascii="Times New Roman" w:hAnsi="Times New Roman" w:cs="Times New Roman"/>
          <w:b/>
          <w:noProof/>
          <w:color w:val="000000"/>
          <w:sz w:val="24"/>
          <w:szCs w:val="24"/>
          <w:u w:val="single"/>
        </w:rPr>
        <w:pict>
          <v:shapetype id="_x0000_t202" coordsize="21600,21600" o:spt="202" path="m,l,21600r21600,l21600,xe">
            <v:stroke joinstyle="miter"/>
            <v:path gradientshapeok="t" o:connecttype="rect"/>
          </v:shapetype>
          <v:shape id="_x0000_s1028" type="#_x0000_t202" style="position:absolute;left:0;text-align:left;margin-left:-2.75pt;margin-top:8.3pt;width:464.4pt;height:9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n6JwIAAE4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">
            <v:textbox style="mso-next-textbox:#_x0000_s1028">
              <w:txbxContent>
                <w:p w:rsidR="00A129D9" w:rsidRDefault="00A129D9" w:rsidP="00A129D9">
                  <w:pPr>
                    <w:pStyle w:val="ListParagraph"/>
                    <w:numPr>
                      <w:ilvl w:val="0"/>
                      <w:numId w:val="3"/>
                    </w:numPr>
                    <w:autoSpaceDE w:val="0"/>
                    <w:autoSpaceDN w:val="0"/>
                    <w:adjustRightInd w:val="0"/>
                    <w:spacing w:after="0" w:line="240" w:lineRule="auto"/>
                    <w:rPr>
                      <w:rFonts w:ascii="Times New Roman" w:hAnsi="Times New Roman"/>
                      <w:i/>
                      <w:color w:val="000000"/>
                      <w:sz w:val="24"/>
                      <w:szCs w:val="24"/>
                    </w:rPr>
                  </w:pPr>
                  <w:r w:rsidRPr="00F01CD3">
                    <w:rPr>
                      <w:rFonts w:ascii="Times New Roman" w:hAnsi="Times New Roman"/>
                      <w:i/>
                      <w:color w:val="000000"/>
                      <w:sz w:val="24"/>
                      <w:szCs w:val="24"/>
                    </w:rPr>
                    <w:t xml:space="preserve">This task is a group activity that requires each group (3 or 4 students) to </w:t>
                  </w:r>
                  <w:r>
                    <w:rPr>
                      <w:rFonts w:ascii="Times New Roman" w:hAnsi="Times New Roman"/>
                      <w:i/>
                      <w:color w:val="000000"/>
                      <w:sz w:val="24"/>
                      <w:szCs w:val="24"/>
                    </w:rPr>
                    <w:t xml:space="preserve">discuss </w:t>
                  </w:r>
                  <w:r w:rsidRPr="00F01CD3">
                    <w:rPr>
                      <w:rFonts w:ascii="Times New Roman" w:hAnsi="Times New Roman"/>
                      <w:i/>
                      <w:color w:val="000000"/>
                      <w:sz w:val="24"/>
                      <w:szCs w:val="24"/>
                    </w:rPr>
                    <w:t>the answers to each question. During the process each group need</w:t>
                  </w:r>
                  <w:r>
                    <w:rPr>
                      <w:rFonts w:ascii="Times New Roman" w:hAnsi="Times New Roman"/>
                      <w:i/>
                      <w:color w:val="000000"/>
                      <w:sz w:val="24"/>
                      <w:szCs w:val="24"/>
                    </w:rPr>
                    <w:t>s</w:t>
                  </w:r>
                  <w:r w:rsidRPr="00F01CD3">
                    <w:rPr>
                      <w:rFonts w:ascii="Times New Roman" w:hAnsi="Times New Roman"/>
                      <w:i/>
                      <w:color w:val="000000"/>
                      <w:sz w:val="24"/>
                      <w:szCs w:val="24"/>
                    </w:rPr>
                    <w:t xml:space="preserve"> to discuss, compare answers to the other groupsand take notes. </w:t>
                  </w:r>
                </w:p>
                <w:p w:rsidR="00A129D9" w:rsidRDefault="00A129D9" w:rsidP="00A129D9">
                  <w:pPr>
                    <w:autoSpaceDE w:val="0"/>
                    <w:autoSpaceDN w:val="0"/>
                    <w:adjustRightInd w:val="0"/>
                    <w:spacing w:after="0" w:line="240" w:lineRule="auto"/>
                    <w:rPr>
                      <w:rFonts w:ascii="Times New Roman" w:hAnsi="Times New Roman"/>
                      <w:i/>
                      <w:color w:val="000000"/>
                      <w:sz w:val="24"/>
                      <w:szCs w:val="24"/>
                    </w:rPr>
                  </w:pPr>
                </w:p>
                <w:p w:rsidR="00A129D9" w:rsidRPr="00F01CD3" w:rsidRDefault="00A129D9" w:rsidP="00A129D9">
                  <w:pPr>
                    <w:pStyle w:val="ListParagraph"/>
                    <w:numPr>
                      <w:ilvl w:val="0"/>
                      <w:numId w:val="3"/>
                    </w:num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Teachers shall guide the students to use the resources above, internet and their own knowledge to do this lesson activity. </w:t>
                  </w:r>
                </w:p>
                <w:p w:rsidR="00A129D9" w:rsidRPr="00A43D92" w:rsidRDefault="00A129D9" w:rsidP="00A129D9">
                  <w:pPr>
                    <w:autoSpaceDE w:val="0"/>
                    <w:autoSpaceDN w:val="0"/>
                    <w:adjustRightInd w:val="0"/>
                    <w:spacing w:after="0" w:line="240" w:lineRule="auto"/>
                    <w:rPr>
                      <w:rFonts w:ascii="Times New Roman" w:hAnsi="Times New Roman"/>
                      <w:i/>
                      <w:color w:val="000000"/>
                      <w:sz w:val="24"/>
                      <w:szCs w:val="24"/>
                    </w:rPr>
                  </w:pPr>
                </w:p>
                <w:p w:rsidR="00A129D9" w:rsidRDefault="00A129D9" w:rsidP="00A129D9"/>
              </w:txbxContent>
            </v:textbox>
          </v:shape>
        </w:pict>
      </w: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jc w:val="both"/>
        <w:rPr>
          <w:rFonts w:ascii="Times New Roman" w:hAnsi="Times New Roman" w:cs="Times New Roman"/>
          <w:sz w:val="24"/>
          <w:szCs w:val="24"/>
        </w:rPr>
      </w:pPr>
    </w:p>
    <w:p w:rsidR="00A129D9" w:rsidRPr="003D0AFF" w:rsidRDefault="00A129D9" w:rsidP="003D0AFF">
      <w:pPr>
        <w:pStyle w:val="ListParagraph"/>
        <w:numPr>
          <w:ilvl w:val="0"/>
          <w:numId w:val="4"/>
        </w:numPr>
        <w:spacing w:after="0" w:line="256" w:lineRule="auto"/>
        <w:jc w:val="both"/>
        <w:rPr>
          <w:rFonts w:ascii="Times New Roman" w:hAnsi="Times New Roman"/>
          <w:sz w:val="24"/>
          <w:szCs w:val="24"/>
        </w:rPr>
      </w:pPr>
      <w:r w:rsidRPr="003D0AFF">
        <w:rPr>
          <w:rFonts w:ascii="Times New Roman" w:hAnsi="Times New Roman"/>
          <w:sz w:val="24"/>
          <w:szCs w:val="24"/>
        </w:rPr>
        <w:t xml:space="preserve">Identify the country that contributes </w:t>
      </w:r>
      <w:r w:rsidRPr="003D0AFF">
        <w:rPr>
          <w:rFonts w:ascii="Times New Roman" w:hAnsi="Times New Roman"/>
          <w:color w:val="000000"/>
          <w:sz w:val="24"/>
          <w:szCs w:val="24"/>
        </w:rPr>
        <w:t>to the largest number of tourists for your country or for the Pacific region (skill level 1 / SLO code Toh2.2.1.1)</w:t>
      </w:r>
    </w:p>
    <w:p w:rsidR="00A129D9" w:rsidRPr="003D0AFF" w:rsidRDefault="00A129D9" w:rsidP="003D0AFF">
      <w:pPr>
        <w:pStyle w:val="ListParagraph"/>
        <w:spacing w:after="0" w:line="256" w:lineRule="auto"/>
        <w:jc w:val="both"/>
        <w:rPr>
          <w:rFonts w:ascii="Times New Roman" w:hAnsi="Times New Roman"/>
          <w:sz w:val="24"/>
          <w:szCs w:val="24"/>
        </w:rPr>
      </w:pPr>
    </w:p>
    <w:p w:rsidR="00A129D9" w:rsidRPr="003D0AFF" w:rsidRDefault="00A129D9" w:rsidP="003D0AFF">
      <w:pPr>
        <w:pStyle w:val="ListParagraph"/>
        <w:spacing w:after="0"/>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33"/>
        <w:gridCol w:w="1224"/>
        <w:gridCol w:w="1277"/>
      </w:tblGrid>
      <w:tr w:rsidR="00A129D9" w:rsidRPr="003D0AFF" w:rsidTr="00D84D8B">
        <w:tc>
          <w:tcPr>
            <w:tcW w:w="6930" w:type="dxa"/>
          </w:tcPr>
          <w:p w:rsidR="00D84D8B" w:rsidRPr="003D0AFF" w:rsidRDefault="00D84D8B" w:rsidP="00D84D8B">
            <w:pPr>
              <w:pStyle w:val="ListParagraph"/>
              <w:numPr>
                <w:ilvl w:val="0"/>
                <w:numId w:val="4"/>
              </w:numPr>
              <w:spacing w:after="0" w:line="256" w:lineRule="auto"/>
              <w:jc w:val="both"/>
              <w:rPr>
                <w:rFonts w:ascii="Times New Roman" w:hAnsi="Times New Roman"/>
                <w:sz w:val="24"/>
                <w:szCs w:val="24"/>
              </w:rPr>
            </w:pPr>
            <w:r w:rsidRPr="003D0AFF">
              <w:rPr>
                <w:rFonts w:ascii="Times New Roman" w:hAnsi="Times New Roman"/>
                <w:sz w:val="24"/>
                <w:szCs w:val="24"/>
              </w:rPr>
              <w:t>Describe the following:</w:t>
            </w:r>
          </w:p>
          <w:p w:rsidR="00A129D9" w:rsidRPr="003D0AFF" w:rsidRDefault="00A129D9" w:rsidP="003D0AFF">
            <w:pPr>
              <w:pStyle w:val="ListParagraph"/>
              <w:autoSpaceDE w:val="0"/>
              <w:autoSpaceDN w:val="0"/>
              <w:adjustRightInd w:val="0"/>
              <w:spacing w:after="0" w:line="240" w:lineRule="auto"/>
              <w:ind w:left="0"/>
              <w:jc w:val="both"/>
              <w:rPr>
                <w:rFonts w:ascii="Times New Roman" w:hAnsi="Times New Roman"/>
                <w:b/>
                <w:color w:val="000000"/>
                <w:sz w:val="24"/>
                <w:szCs w:val="24"/>
              </w:rPr>
            </w:pPr>
          </w:p>
        </w:tc>
        <w:tc>
          <w:tcPr>
            <w:tcW w:w="1260" w:type="dxa"/>
          </w:tcPr>
          <w:p w:rsidR="00A129D9" w:rsidRPr="003D0AFF" w:rsidRDefault="00A129D9" w:rsidP="003D0AFF">
            <w:pPr>
              <w:pStyle w:val="ListParagraph"/>
              <w:autoSpaceDE w:val="0"/>
              <w:autoSpaceDN w:val="0"/>
              <w:adjustRightInd w:val="0"/>
              <w:spacing w:after="0" w:line="240" w:lineRule="auto"/>
              <w:ind w:left="0"/>
              <w:jc w:val="both"/>
              <w:rPr>
                <w:rFonts w:ascii="Times New Roman" w:hAnsi="Times New Roman"/>
                <w:b/>
                <w:color w:val="000000"/>
                <w:sz w:val="24"/>
                <w:szCs w:val="24"/>
              </w:rPr>
            </w:pPr>
            <w:r w:rsidRPr="003D0AFF">
              <w:rPr>
                <w:rFonts w:ascii="Times New Roman" w:hAnsi="Times New Roman"/>
                <w:b/>
                <w:color w:val="000000"/>
                <w:sz w:val="24"/>
                <w:szCs w:val="24"/>
              </w:rPr>
              <w:t>Skill level</w:t>
            </w:r>
          </w:p>
        </w:tc>
        <w:tc>
          <w:tcPr>
            <w:tcW w:w="1278" w:type="dxa"/>
          </w:tcPr>
          <w:p w:rsidR="00A129D9" w:rsidRPr="003D0AFF" w:rsidRDefault="00A129D9" w:rsidP="003D0AFF">
            <w:pPr>
              <w:pStyle w:val="ListParagraph"/>
              <w:autoSpaceDE w:val="0"/>
              <w:autoSpaceDN w:val="0"/>
              <w:adjustRightInd w:val="0"/>
              <w:spacing w:after="0" w:line="240" w:lineRule="auto"/>
              <w:ind w:left="0"/>
              <w:jc w:val="both"/>
              <w:rPr>
                <w:rFonts w:ascii="Times New Roman" w:hAnsi="Times New Roman"/>
                <w:b/>
                <w:color w:val="000000"/>
                <w:sz w:val="24"/>
                <w:szCs w:val="24"/>
              </w:rPr>
            </w:pPr>
            <w:r w:rsidRPr="003D0AFF">
              <w:rPr>
                <w:rFonts w:ascii="Times New Roman" w:hAnsi="Times New Roman"/>
                <w:b/>
                <w:color w:val="000000"/>
                <w:sz w:val="24"/>
                <w:szCs w:val="24"/>
              </w:rPr>
              <w:t>SLO code</w:t>
            </w:r>
          </w:p>
        </w:tc>
      </w:tr>
      <w:tr w:rsidR="00A129D9" w:rsidRPr="003D0AFF" w:rsidTr="00D84D8B">
        <w:tc>
          <w:tcPr>
            <w:tcW w:w="6930" w:type="dxa"/>
          </w:tcPr>
          <w:p w:rsidR="00A129D9" w:rsidRPr="00D84D8B" w:rsidRDefault="00A129D9" w:rsidP="00D84D8B">
            <w:pPr>
              <w:pStyle w:val="ListParagraph"/>
              <w:numPr>
                <w:ilvl w:val="0"/>
                <w:numId w:val="5"/>
              </w:numPr>
              <w:spacing w:after="0" w:line="256" w:lineRule="auto"/>
              <w:ind w:left="885" w:hanging="525"/>
              <w:jc w:val="both"/>
              <w:rPr>
                <w:rFonts w:ascii="Times New Roman" w:hAnsi="Times New Roman"/>
                <w:sz w:val="24"/>
                <w:szCs w:val="24"/>
              </w:rPr>
            </w:pPr>
            <w:r w:rsidRPr="00D84D8B">
              <w:rPr>
                <w:rFonts w:ascii="Times New Roman" w:hAnsi="Times New Roman"/>
                <w:color w:val="000000"/>
                <w:sz w:val="24"/>
                <w:szCs w:val="24"/>
              </w:rPr>
              <w:t>features or patterns of flow of tourists into the Pacific region</w:t>
            </w:r>
          </w:p>
        </w:tc>
        <w:tc>
          <w:tcPr>
            <w:tcW w:w="1260"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278"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Toh2.2.2.1</w:t>
            </w:r>
          </w:p>
        </w:tc>
      </w:tr>
      <w:tr w:rsidR="00A129D9" w:rsidRPr="003D0AFF" w:rsidTr="00D84D8B">
        <w:trPr>
          <w:trHeight w:val="300"/>
        </w:trPr>
        <w:tc>
          <w:tcPr>
            <w:tcW w:w="6930" w:type="dxa"/>
          </w:tcPr>
          <w:p w:rsidR="00A129D9" w:rsidRPr="00D84D8B" w:rsidRDefault="00A129D9" w:rsidP="00D84D8B">
            <w:pPr>
              <w:pStyle w:val="ListParagraph"/>
              <w:numPr>
                <w:ilvl w:val="0"/>
                <w:numId w:val="5"/>
              </w:numPr>
              <w:spacing w:after="0" w:line="256" w:lineRule="auto"/>
              <w:ind w:left="885" w:hanging="525"/>
              <w:jc w:val="both"/>
              <w:rPr>
                <w:rFonts w:ascii="Times New Roman" w:hAnsi="Times New Roman"/>
                <w:color w:val="000000"/>
                <w:sz w:val="24"/>
                <w:szCs w:val="24"/>
              </w:rPr>
            </w:pPr>
            <w:r w:rsidRPr="00D84D8B">
              <w:rPr>
                <w:rFonts w:ascii="Times New Roman" w:hAnsi="Times New Roman"/>
                <w:color w:val="000000"/>
                <w:sz w:val="24"/>
                <w:szCs w:val="24"/>
              </w:rPr>
              <w:t>trends or patterns in tourist arrival numbers</w:t>
            </w:r>
          </w:p>
        </w:tc>
        <w:tc>
          <w:tcPr>
            <w:tcW w:w="1260"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278"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Toh2.2.2.2</w:t>
            </w:r>
          </w:p>
        </w:tc>
      </w:tr>
      <w:tr w:rsidR="00A129D9" w:rsidRPr="003D0AFF" w:rsidTr="00D84D8B">
        <w:trPr>
          <w:trHeight w:val="130"/>
        </w:trPr>
        <w:tc>
          <w:tcPr>
            <w:tcW w:w="6930" w:type="dxa"/>
          </w:tcPr>
          <w:p w:rsidR="00A129D9" w:rsidRPr="00D84D8B" w:rsidRDefault="00A129D9" w:rsidP="00D84D8B">
            <w:pPr>
              <w:pStyle w:val="ListParagraph"/>
              <w:numPr>
                <w:ilvl w:val="0"/>
                <w:numId w:val="5"/>
              </w:numPr>
              <w:spacing w:after="0" w:line="256" w:lineRule="auto"/>
              <w:ind w:left="885" w:hanging="525"/>
              <w:jc w:val="both"/>
              <w:rPr>
                <w:rFonts w:ascii="Times New Roman" w:hAnsi="Times New Roman"/>
                <w:sz w:val="24"/>
                <w:szCs w:val="24"/>
              </w:rPr>
            </w:pPr>
            <w:r w:rsidRPr="00D84D8B">
              <w:rPr>
                <w:rFonts w:ascii="Times New Roman" w:hAnsi="Times New Roman"/>
                <w:color w:val="000000"/>
                <w:sz w:val="24"/>
                <w:szCs w:val="24"/>
              </w:rPr>
              <w:t xml:space="preserve">trends or patterns in </w:t>
            </w:r>
            <w:r w:rsidR="00D84D8B">
              <w:rPr>
                <w:rFonts w:ascii="Times New Roman" w:hAnsi="Times New Roman"/>
                <w:color w:val="000000"/>
                <w:sz w:val="24"/>
                <w:szCs w:val="24"/>
              </w:rPr>
              <w:t xml:space="preserve">the </w:t>
            </w:r>
            <w:r w:rsidRPr="00D84D8B">
              <w:rPr>
                <w:rFonts w:ascii="Times New Roman" w:hAnsi="Times New Roman"/>
                <w:color w:val="000000"/>
                <w:sz w:val="24"/>
                <w:szCs w:val="24"/>
              </w:rPr>
              <w:t>average daily expenditure of tourists</w:t>
            </w:r>
          </w:p>
        </w:tc>
        <w:tc>
          <w:tcPr>
            <w:tcW w:w="1260"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278"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Toh2.2.2.3</w:t>
            </w:r>
          </w:p>
        </w:tc>
      </w:tr>
      <w:tr w:rsidR="00A129D9" w:rsidRPr="003D0AFF" w:rsidTr="00D84D8B">
        <w:trPr>
          <w:trHeight w:val="140"/>
        </w:trPr>
        <w:tc>
          <w:tcPr>
            <w:tcW w:w="6930" w:type="dxa"/>
          </w:tcPr>
          <w:p w:rsidR="00A129D9" w:rsidRPr="00D84D8B" w:rsidRDefault="00A129D9" w:rsidP="00D84D8B">
            <w:pPr>
              <w:pStyle w:val="ListParagraph"/>
              <w:numPr>
                <w:ilvl w:val="0"/>
                <w:numId w:val="5"/>
              </w:numPr>
              <w:spacing w:after="0" w:line="256" w:lineRule="auto"/>
              <w:ind w:left="885" w:hanging="525"/>
              <w:jc w:val="both"/>
              <w:rPr>
                <w:rFonts w:ascii="Times New Roman" w:hAnsi="Times New Roman"/>
                <w:sz w:val="24"/>
                <w:szCs w:val="24"/>
              </w:rPr>
            </w:pPr>
            <w:r w:rsidRPr="00D84D8B">
              <w:rPr>
                <w:rFonts w:ascii="Times New Roman" w:hAnsi="Times New Roman"/>
                <w:color w:val="000000"/>
                <w:sz w:val="24"/>
                <w:szCs w:val="24"/>
              </w:rPr>
              <w:t>trends or patterns in lengths of stay of tourists in Pacific destinations</w:t>
            </w:r>
          </w:p>
        </w:tc>
        <w:tc>
          <w:tcPr>
            <w:tcW w:w="1260"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278"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Toh2.2.2.4</w:t>
            </w:r>
          </w:p>
        </w:tc>
      </w:tr>
      <w:tr w:rsidR="00A129D9" w:rsidRPr="003D0AFF" w:rsidTr="00D84D8B">
        <w:trPr>
          <w:trHeight w:val="113"/>
        </w:trPr>
        <w:tc>
          <w:tcPr>
            <w:tcW w:w="6930" w:type="dxa"/>
          </w:tcPr>
          <w:p w:rsidR="00A129D9" w:rsidRPr="00D84D8B" w:rsidRDefault="00A129D9" w:rsidP="00D84D8B">
            <w:pPr>
              <w:pStyle w:val="ListParagraph"/>
              <w:numPr>
                <w:ilvl w:val="0"/>
                <w:numId w:val="5"/>
              </w:numPr>
              <w:spacing w:after="0" w:line="256" w:lineRule="auto"/>
              <w:ind w:left="885" w:hanging="525"/>
              <w:jc w:val="both"/>
              <w:rPr>
                <w:rFonts w:ascii="Times New Roman" w:hAnsi="Times New Roman"/>
                <w:color w:val="000000"/>
                <w:sz w:val="24"/>
                <w:szCs w:val="24"/>
              </w:rPr>
            </w:pPr>
            <w:r w:rsidRPr="00D84D8B">
              <w:rPr>
                <w:rFonts w:ascii="Times New Roman" w:hAnsi="Times New Roman"/>
                <w:color w:val="000000"/>
                <w:sz w:val="24"/>
                <w:szCs w:val="24"/>
              </w:rPr>
              <w:t>trends or patterns in purposes of visits by tourists</w:t>
            </w:r>
          </w:p>
        </w:tc>
        <w:tc>
          <w:tcPr>
            <w:tcW w:w="1260"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278"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Toh2.2.2.5</w:t>
            </w:r>
          </w:p>
        </w:tc>
      </w:tr>
      <w:tr w:rsidR="00A129D9" w:rsidRPr="003D0AFF" w:rsidTr="00D84D8B">
        <w:trPr>
          <w:trHeight w:val="130"/>
        </w:trPr>
        <w:tc>
          <w:tcPr>
            <w:tcW w:w="6930" w:type="dxa"/>
          </w:tcPr>
          <w:p w:rsidR="00A129D9" w:rsidRPr="00D84D8B" w:rsidRDefault="00A129D9" w:rsidP="00D84D8B">
            <w:pPr>
              <w:pStyle w:val="ListParagraph"/>
              <w:numPr>
                <w:ilvl w:val="0"/>
                <w:numId w:val="5"/>
              </w:numPr>
              <w:spacing w:after="0" w:line="256" w:lineRule="auto"/>
              <w:ind w:left="885" w:hanging="525"/>
              <w:jc w:val="both"/>
              <w:rPr>
                <w:rFonts w:ascii="Times New Roman" w:hAnsi="Times New Roman"/>
                <w:color w:val="000000"/>
                <w:sz w:val="24"/>
                <w:szCs w:val="24"/>
              </w:rPr>
            </w:pPr>
            <w:r w:rsidRPr="00D84D8B">
              <w:rPr>
                <w:rFonts w:ascii="Times New Roman" w:hAnsi="Times New Roman"/>
                <w:color w:val="000000"/>
                <w:sz w:val="24"/>
                <w:szCs w:val="24"/>
              </w:rPr>
              <w:t>trends or patterns in tourist market segments</w:t>
            </w:r>
          </w:p>
        </w:tc>
        <w:tc>
          <w:tcPr>
            <w:tcW w:w="1260" w:type="dxa"/>
            <w:vAlign w:val="center"/>
          </w:tcPr>
          <w:p w:rsidR="00A129D9" w:rsidRPr="003D0AFF" w:rsidRDefault="00A129D9" w:rsidP="00D84D8B">
            <w:pPr>
              <w:jc w:val="center"/>
              <w:rPr>
                <w:rFonts w:ascii="Times New Roman" w:hAnsi="Times New Roman" w:cs="Times New Roman"/>
                <w:color w:val="000000"/>
                <w:sz w:val="24"/>
                <w:szCs w:val="24"/>
              </w:rPr>
            </w:pPr>
            <w:r w:rsidRPr="003D0AFF">
              <w:rPr>
                <w:rFonts w:ascii="Times New Roman" w:hAnsi="Times New Roman" w:cs="Times New Roman"/>
                <w:color w:val="000000"/>
                <w:sz w:val="24"/>
                <w:szCs w:val="24"/>
              </w:rPr>
              <w:t>2</w:t>
            </w:r>
          </w:p>
        </w:tc>
        <w:tc>
          <w:tcPr>
            <w:tcW w:w="1278" w:type="dxa"/>
            <w:vAlign w:val="center"/>
          </w:tcPr>
          <w:p w:rsidR="00A129D9" w:rsidRPr="003D0AFF" w:rsidRDefault="00A129D9" w:rsidP="003D0AFF">
            <w:pPr>
              <w:jc w:val="both"/>
              <w:rPr>
                <w:rFonts w:ascii="Times New Roman" w:hAnsi="Times New Roman" w:cs="Times New Roman"/>
                <w:color w:val="000000"/>
                <w:sz w:val="24"/>
                <w:szCs w:val="24"/>
              </w:rPr>
            </w:pPr>
            <w:r w:rsidRPr="003D0AFF">
              <w:rPr>
                <w:rFonts w:ascii="Times New Roman" w:hAnsi="Times New Roman" w:cs="Times New Roman"/>
                <w:color w:val="000000"/>
                <w:sz w:val="24"/>
                <w:szCs w:val="24"/>
              </w:rPr>
              <w:t>Toh2.2.2.6</w:t>
            </w:r>
          </w:p>
        </w:tc>
      </w:tr>
    </w:tbl>
    <w:p w:rsidR="00A129D9" w:rsidRPr="003D0AFF" w:rsidRDefault="00A129D9" w:rsidP="003D0AFF">
      <w:pPr>
        <w:pStyle w:val="ListParagraph"/>
        <w:spacing w:after="0" w:line="256" w:lineRule="auto"/>
        <w:jc w:val="both"/>
        <w:rPr>
          <w:rFonts w:ascii="Times New Roman" w:hAnsi="Times New Roman"/>
          <w:sz w:val="24"/>
          <w:szCs w:val="24"/>
        </w:rPr>
      </w:pPr>
    </w:p>
    <w:p w:rsidR="00A129D9" w:rsidRPr="003D0AFF" w:rsidRDefault="00A129D9" w:rsidP="003D0AFF">
      <w:pPr>
        <w:pStyle w:val="ListParagraph"/>
        <w:numPr>
          <w:ilvl w:val="0"/>
          <w:numId w:val="4"/>
        </w:numPr>
        <w:jc w:val="both"/>
        <w:rPr>
          <w:rFonts w:ascii="Times New Roman" w:hAnsi="Times New Roman"/>
          <w:sz w:val="24"/>
          <w:szCs w:val="24"/>
        </w:rPr>
      </w:pPr>
      <w:r w:rsidRPr="003D0AFF">
        <w:rPr>
          <w:rFonts w:ascii="Times New Roman" w:hAnsi="Times New Roman"/>
          <w:color w:val="000000"/>
          <w:sz w:val="24"/>
          <w:szCs w:val="24"/>
        </w:rPr>
        <w:lastRenderedPageBreak/>
        <w:t>Analyse the flow of tourists into the Pacific region (skill level 3 / SLO code Toh2.2.3.2)</w:t>
      </w:r>
    </w:p>
    <w:p w:rsidR="00A129D9" w:rsidRPr="003D0AFF" w:rsidRDefault="00A129D9" w:rsidP="003D0AFF">
      <w:pPr>
        <w:pStyle w:val="ListParagraph"/>
        <w:numPr>
          <w:ilvl w:val="0"/>
          <w:numId w:val="4"/>
        </w:numPr>
        <w:spacing w:after="0" w:line="240" w:lineRule="auto"/>
        <w:jc w:val="both"/>
        <w:rPr>
          <w:rFonts w:ascii="Times New Roman" w:hAnsi="Times New Roman"/>
          <w:color w:val="000000"/>
          <w:sz w:val="24"/>
          <w:szCs w:val="24"/>
        </w:rPr>
      </w:pPr>
      <w:r w:rsidRPr="003D0AFF">
        <w:rPr>
          <w:rFonts w:ascii="Times New Roman" w:hAnsi="Times New Roman"/>
          <w:color w:val="000000"/>
          <w:sz w:val="24"/>
          <w:szCs w:val="24"/>
        </w:rPr>
        <w:t xml:space="preserve">Interpret and Evaluate the patterns in the flow of tourists into the Pacific region by purpose of visit/main market segments/tourist arrival numbers/ average daily expenditure/length of stay/purpose of visit (skill level 4 / SLO code </w:t>
      </w:r>
      <w:r w:rsidRPr="003D0AFF">
        <w:rPr>
          <w:rFonts w:ascii="Times New Roman" w:hAnsi="Times New Roman"/>
          <w:sz w:val="24"/>
          <w:szCs w:val="24"/>
        </w:rPr>
        <w:t>Toh2.2.4.1)</w:t>
      </w:r>
    </w:p>
    <w:p w:rsidR="00883C3A" w:rsidRPr="003D0AFF" w:rsidRDefault="00883C3A" w:rsidP="003D0AFF">
      <w:pPr>
        <w:jc w:val="both"/>
        <w:rPr>
          <w:rFonts w:ascii="Times New Roman" w:hAnsi="Times New Roman" w:cs="Times New Roman"/>
          <w:sz w:val="24"/>
          <w:szCs w:val="24"/>
        </w:rPr>
      </w:pPr>
    </w:p>
    <w:sectPr w:rsidR="00883C3A" w:rsidRPr="003D0AFF" w:rsidSect="00D84D8B">
      <w:type w:val="continuous"/>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51" w:rsidRDefault="00F47251" w:rsidP="00AA470E">
      <w:pPr>
        <w:spacing w:after="0" w:line="240" w:lineRule="auto"/>
      </w:pPr>
      <w:r>
        <w:separator/>
      </w:r>
    </w:p>
  </w:endnote>
  <w:endnote w:type="continuationSeparator" w:id="1">
    <w:p w:rsidR="00F47251" w:rsidRDefault="00F47251" w:rsidP="00AA4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0E" w:rsidRDefault="00AA4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5266"/>
      <w:docPartObj>
        <w:docPartGallery w:val="Page Numbers (Bottom of Page)"/>
        <w:docPartUnique/>
      </w:docPartObj>
    </w:sdtPr>
    <w:sdtContent>
      <w:p w:rsidR="00AA470E" w:rsidRDefault="00AA470E" w:rsidP="00AA470E">
        <w:pPr>
          <w:pStyle w:val="Footer"/>
          <w:pBdr>
            <w:top w:val="single" w:sz="4" w:space="1" w:color="auto"/>
          </w:pBdr>
        </w:pPr>
        <w:r w:rsidRPr="00AA470E">
          <w:t>Tourism_Strand_2_Substrand 2.2_Lesson_Activity_1</w:t>
        </w:r>
        <w:r>
          <w:t xml:space="preserve"> </w:t>
        </w:r>
        <w:r>
          <w:tab/>
          <w:t xml:space="preserve">Page </w:t>
        </w:r>
        <w:fldSimple w:instr=" PAGE   \* MERGEFORMAT ">
          <w:r>
            <w:rPr>
              <w:noProof/>
            </w:rPr>
            <w:t>6</w:t>
          </w:r>
        </w:fldSimple>
      </w:p>
    </w:sdtContent>
  </w:sdt>
  <w:p w:rsidR="00AA470E" w:rsidRDefault="00AA47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0E" w:rsidRDefault="00AA4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51" w:rsidRDefault="00F47251" w:rsidP="00AA470E">
      <w:pPr>
        <w:spacing w:after="0" w:line="240" w:lineRule="auto"/>
      </w:pPr>
      <w:r>
        <w:separator/>
      </w:r>
    </w:p>
  </w:footnote>
  <w:footnote w:type="continuationSeparator" w:id="1">
    <w:p w:rsidR="00F47251" w:rsidRDefault="00F47251" w:rsidP="00AA4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0E" w:rsidRDefault="00AA4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0E" w:rsidRDefault="00AA4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0E" w:rsidRDefault="00AA4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EDF"/>
    <w:multiLevelType w:val="hybridMultilevel"/>
    <w:tmpl w:val="987EC614"/>
    <w:lvl w:ilvl="0" w:tplc="4C8027EA">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A1BF9"/>
    <w:multiLevelType w:val="hybridMultilevel"/>
    <w:tmpl w:val="D2D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7C25"/>
    <w:multiLevelType w:val="hybridMultilevel"/>
    <w:tmpl w:val="BF42C314"/>
    <w:lvl w:ilvl="0" w:tplc="CAEAF64C">
      <w:start w:val="1"/>
      <w:numFmt w:val="lowerRoman"/>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BEC3AC7"/>
    <w:multiLevelType w:val="hybridMultilevel"/>
    <w:tmpl w:val="E3467D42"/>
    <w:lvl w:ilvl="0" w:tplc="AA9480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C2C9D"/>
    <w:multiLevelType w:val="hybridMultilevel"/>
    <w:tmpl w:val="3378E18E"/>
    <w:lvl w:ilvl="0" w:tplc="AEEC3E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0M7G0MDcxMrewNDJW0lEKTi0uzszPAykwrAUAE4GP4SwAAAA="/>
  </w:docVars>
  <w:rsids>
    <w:rsidRoot w:val="00A129D9"/>
    <w:rsid w:val="00034519"/>
    <w:rsid w:val="003D0AFF"/>
    <w:rsid w:val="00740973"/>
    <w:rsid w:val="00883C3A"/>
    <w:rsid w:val="00A129D9"/>
    <w:rsid w:val="00AA470E"/>
    <w:rsid w:val="00D84D8B"/>
    <w:rsid w:val="00EE7187"/>
    <w:rsid w:val="00F4725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D9"/>
    <w:rPr>
      <w:lang w:val="en-US"/>
    </w:rPr>
  </w:style>
  <w:style w:type="paragraph" w:styleId="Heading2">
    <w:name w:val="heading 2"/>
    <w:basedOn w:val="Normal"/>
    <w:next w:val="Normal"/>
    <w:link w:val="Heading2Char"/>
    <w:uiPriority w:val="9"/>
    <w:semiHidden/>
    <w:unhideWhenUsed/>
    <w:qFormat/>
    <w:rsid w:val="00A12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29D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129D9"/>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A129D9"/>
    <w:pPr>
      <w:spacing w:after="160" w:line="259" w:lineRule="auto"/>
      <w:ind w:left="720"/>
    </w:pPr>
    <w:rPr>
      <w:rFonts w:ascii="Calibri" w:eastAsia="Times New Roman" w:hAnsi="Calibri" w:cs="Times New Roman"/>
      <w:lang w:val="en-AU" w:eastAsia="en-AU"/>
    </w:rPr>
  </w:style>
  <w:style w:type="paragraph" w:customStyle="1" w:styleId="Default">
    <w:name w:val="Default"/>
    <w:rsid w:val="00A129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A129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129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29D9"/>
    <w:rPr>
      <w:rFonts w:ascii="Tahoma" w:hAnsi="Tahoma" w:cs="Tahoma"/>
      <w:sz w:val="16"/>
      <w:szCs w:val="16"/>
      <w:lang w:val="en-US"/>
    </w:rPr>
  </w:style>
  <w:style w:type="paragraph" w:styleId="BalloonText">
    <w:name w:val="Balloon Text"/>
    <w:basedOn w:val="Normal"/>
    <w:link w:val="BalloonTextChar"/>
    <w:uiPriority w:val="99"/>
    <w:semiHidden/>
    <w:unhideWhenUsed/>
    <w:rsid w:val="00A1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D9"/>
    <w:rPr>
      <w:rFonts w:ascii="Tahoma" w:hAnsi="Tahoma" w:cs="Tahoma"/>
      <w:sz w:val="16"/>
      <w:szCs w:val="16"/>
      <w:lang w:val="en-US"/>
    </w:rPr>
  </w:style>
  <w:style w:type="paragraph" w:styleId="Header">
    <w:name w:val="header"/>
    <w:basedOn w:val="Normal"/>
    <w:link w:val="HeaderChar"/>
    <w:uiPriority w:val="99"/>
    <w:semiHidden/>
    <w:unhideWhenUsed/>
    <w:rsid w:val="00AA47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70E"/>
    <w:rPr>
      <w:lang w:val="en-US"/>
    </w:rPr>
  </w:style>
  <w:style w:type="paragraph" w:styleId="Footer">
    <w:name w:val="footer"/>
    <w:basedOn w:val="Normal"/>
    <w:link w:val="FooterChar"/>
    <w:uiPriority w:val="99"/>
    <w:unhideWhenUsed/>
    <w:rsid w:val="00AA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0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1101</Words>
  <Characters>6278</Characters>
  <Application>Microsoft Office Word</Application>
  <DocSecurity>0</DocSecurity>
  <Lines>52</Lines>
  <Paragraphs>14</Paragraphs>
  <ScaleCrop>false</ScaleCrop>
  <Company>HP</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2020-02-03T01:48:00Z</dcterms:created>
  <dcterms:modified xsi:type="dcterms:W3CDTF">2020-02-03T01:51:00Z</dcterms:modified>
</cp:coreProperties>
</file>