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C95" w:rsidRPr="00DE0AD4" w:rsidRDefault="00C46C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856DE1" w:rsidRPr="00DE0AD4">
        <w:rPr>
          <w:b/>
          <w:sz w:val="28"/>
          <w:szCs w:val="28"/>
          <w:u w:val="single"/>
        </w:rPr>
        <w:t>Central</w:t>
      </w:r>
      <w:r w:rsidR="00DE0AD4" w:rsidRPr="00DE0AD4">
        <w:rPr>
          <w:b/>
          <w:sz w:val="28"/>
          <w:szCs w:val="28"/>
          <w:u w:val="single"/>
        </w:rPr>
        <w:t xml:space="preserve"> School Year 12 Chemistry Home S</w:t>
      </w:r>
      <w:r w:rsidR="00856DE1" w:rsidRPr="00DE0AD4">
        <w:rPr>
          <w:b/>
          <w:sz w:val="28"/>
          <w:szCs w:val="28"/>
          <w:u w:val="single"/>
        </w:rPr>
        <w:t>chooling</w:t>
      </w:r>
      <w:r w:rsidR="00DE0AD4" w:rsidRPr="00DE0AD4">
        <w:rPr>
          <w:b/>
          <w:sz w:val="28"/>
          <w:szCs w:val="28"/>
          <w:u w:val="single"/>
        </w:rPr>
        <w:t xml:space="preserve"> Term 1</w:t>
      </w:r>
      <w:r w:rsidR="00856DE1" w:rsidRPr="00DE0AD4">
        <w:rPr>
          <w:b/>
          <w:sz w:val="28"/>
          <w:szCs w:val="28"/>
          <w:u w:val="single"/>
        </w:rPr>
        <w:t xml:space="preserve"> Overview</w:t>
      </w:r>
    </w:p>
    <w:tbl>
      <w:tblPr>
        <w:tblStyle w:val="TableGrid"/>
        <w:tblW w:w="6565" w:type="dxa"/>
        <w:tblLook w:val="04A0" w:firstRow="1" w:lastRow="0" w:firstColumn="1" w:lastColumn="0" w:noHBand="0" w:noVBand="1"/>
      </w:tblPr>
      <w:tblGrid>
        <w:gridCol w:w="807"/>
        <w:gridCol w:w="1811"/>
        <w:gridCol w:w="2150"/>
        <w:gridCol w:w="1797"/>
      </w:tblGrid>
      <w:tr w:rsidR="00E57AC9" w:rsidRPr="001A669C" w:rsidTr="00E57AC9">
        <w:tc>
          <w:tcPr>
            <w:tcW w:w="807" w:type="dxa"/>
          </w:tcPr>
          <w:p w:rsidR="00E57AC9" w:rsidRPr="001A669C" w:rsidRDefault="00E57AC9" w:rsidP="00F51A1C">
            <w:pPr>
              <w:jc w:val="center"/>
              <w:rPr>
                <w:b/>
              </w:rPr>
            </w:pPr>
            <w:r w:rsidRPr="001A669C">
              <w:rPr>
                <w:b/>
              </w:rPr>
              <w:t>Week</w:t>
            </w:r>
          </w:p>
        </w:tc>
        <w:tc>
          <w:tcPr>
            <w:tcW w:w="1811" w:type="dxa"/>
            <w:tcBorders>
              <w:bottom w:val="single" w:sz="4" w:space="0" w:color="auto"/>
              <w:right w:val="single" w:sz="4" w:space="0" w:color="auto"/>
            </w:tcBorders>
          </w:tcPr>
          <w:p w:rsidR="00E57AC9" w:rsidRPr="001A669C" w:rsidRDefault="00E57AC9" w:rsidP="00F51A1C">
            <w:pPr>
              <w:jc w:val="center"/>
              <w:rPr>
                <w:b/>
              </w:rPr>
            </w:pPr>
            <w:r>
              <w:rPr>
                <w:b/>
              </w:rPr>
              <w:t>Strand Number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</w:tcBorders>
          </w:tcPr>
          <w:p w:rsidR="00E57AC9" w:rsidRPr="001A669C" w:rsidRDefault="00E57AC9" w:rsidP="00F51A1C">
            <w:pPr>
              <w:jc w:val="center"/>
              <w:rPr>
                <w:b/>
              </w:rPr>
            </w:pPr>
            <w:r>
              <w:rPr>
                <w:b/>
              </w:rPr>
              <w:t>Sub-Strand Topic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E57AC9" w:rsidRPr="001A669C" w:rsidRDefault="00E57AC9" w:rsidP="00F51A1C">
            <w:pPr>
              <w:jc w:val="center"/>
              <w:rPr>
                <w:b/>
              </w:rPr>
            </w:pPr>
            <w:r w:rsidRPr="001A669C">
              <w:rPr>
                <w:b/>
              </w:rPr>
              <w:t>Asses</w:t>
            </w:r>
          </w:p>
        </w:tc>
      </w:tr>
      <w:tr w:rsidR="00E57AC9" w:rsidTr="00E57AC9">
        <w:tc>
          <w:tcPr>
            <w:tcW w:w="807" w:type="dxa"/>
          </w:tcPr>
          <w:p w:rsidR="00E57AC9" w:rsidRDefault="00E57AC9" w:rsidP="00F51A1C">
            <w:r>
              <w:t>8</w:t>
            </w:r>
          </w:p>
        </w:tc>
        <w:tc>
          <w:tcPr>
            <w:tcW w:w="1811" w:type="dxa"/>
          </w:tcPr>
          <w:p w:rsidR="00E57AC9" w:rsidRDefault="00E57AC9" w:rsidP="00F51A1C">
            <w:pPr>
              <w:jc w:val="center"/>
            </w:pPr>
            <w:r>
              <w:t>2</w:t>
            </w:r>
          </w:p>
        </w:tc>
        <w:tc>
          <w:tcPr>
            <w:tcW w:w="2150" w:type="dxa"/>
          </w:tcPr>
          <w:p w:rsidR="00E57AC9" w:rsidRDefault="00E57AC9" w:rsidP="00F51A1C">
            <w:r>
              <w:t>Quantitative Chemistry</w:t>
            </w:r>
          </w:p>
        </w:tc>
        <w:tc>
          <w:tcPr>
            <w:tcW w:w="1797" w:type="dxa"/>
          </w:tcPr>
          <w:p w:rsidR="00E57AC9" w:rsidRPr="00BC46EA" w:rsidRDefault="00E57AC9" w:rsidP="00F51A1C">
            <w:pPr>
              <w:rPr>
                <w:b/>
              </w:rPr>
            </w:pPr>
          </w:p>
        </w:tc>
      </w:tr>
      <w:tr w:rsidR="00E57AC9" w:rsidTr="00E57AC9">
        <w:tc>
          <w:tcPr>
            <w:tcW w:w="807" w:type="dxa"/>
          </w:tcPr>
          <w:p w:rsidR="00E57AC9" w:rsidRDefault="00E57AC9" w:rsidP="00F51A1C">
            <w:r>
              <w:t>9</w:t>
            </w:r>
          </w:p>
        </w:tc>
        <w:tc>
          <w:tcPr>
            <w:tcW w:w="1811" w:type="dxa"/>
          </w:tcPr>
          <w:p w:rsidR="00E57AC9" w:rsidRDefault="00E57AC9" w:rsidP="00F51A1C">
            <w:pPr>
              <w:jc w:val="center"/>
            </w:pPr>
            <w:r>
              <w:t>4</w:t>
            </w:r>
          </w:p>
        </w:tc>
        <w:tc>
          <w:tcPr>
            <w:tcW w:w="2150" w:type="dxa"/>
          </w:tcPr>
          <w:p w:rsidR="00E57AC9" w:rsidRDefault="00E57AC9" w:rsidP="00F51A1C">
            <w:r>
              <w:t>Oxidation and Reduction</w:t>
            </w:r>
          </w:p>
        </w:tc>
        <w:tc>
          <w:tcPr>
            <w:tcW w:w="1797" w:type="dxa"/>
          </w:tcPr>
          <w:p w:rsidR="00E57AC9" w:rsidRDefault="00E57AC9" w:rsidP="00F51A1C"/>
        </w:tc>
      </w:tr>
      <w:tr w:rsidR="00E57AC9" w:rsidTr="00E57AC9">
        <w:tc>
          <w:tcPr>
            <w:tcW w:w="807" w:type="dxa"/>
          </w:tcPr>
          <w:p w:rsidR="00E57AC9" w:rsidRDefault="00E57AC9" w:rsidP="00F51A1C">
            <w:r>
              <w:t>10</w:t>
            </w:r>
          </w:p>
        </w:tc>
        <w:tc>
          <w:tcPr>
            <w:tcW w:w="1811" w:type="dxa"/>
          </w:tcPr>
          <w:p w:rsidR="00E57AC9" w:rsidRDefault="00E57AC9" w:rsidP="00F51A1C">
            <w:pPr>
              <w:jc w:val="center"/>
            </w:pPr>
            <w:r>
              <w:t>4</w:t>
            </w:r>
          </w:p>
        </w:tc>
        <w:tc>
          <w:tcPr>
            <w:tcW w:w="2150" w:type="dxa"/>
          </w:tcPr>
          <w:p w:rsidR="00E57AC9" w:rsidRDefault="00E57AC9" w:rsidP="00F51A1C">
            <w:r>
              <w:t>Oxidation and Reduction</w:t>
            </w:r>
          </w:p>
        </w:tc>
        <w:tc>
          <w:tcPr>
            <w:tcW w:w="1797" w:type="dxa"/>
          </w:tcPr>
          <w:p w:rsidR="00E57AC9" w:rsidRDefault="00E57AC9" w:rsidP="00F51A1C"/>
        </w:tc>
      </w:tr>
      <w:tr w:rsidR="00DE0AD4" w:rsidTr="00A34898">
        <w:tc>
          <w:tcPr>
            <w:tcW w:w="807" w:type="dxa"/>
          </w:tcPr>
          <w:p w:rsidR="00DE0AD4" w:rsidRDefault="00DE0AD4" w:rsidP="00F51A1C">
            <w:r>
              <w:t>11</w:t>
            </w:r>
          </w:p>
        </w:tc>
        <w:tc>
          <w:tcPr>
            <w:tcW w:w="5758" w:type="dxa"/>
            <w:gridSpan w:val="3"/>
          </w:tcPr>
          <w:p w:rsidR="00DE0AD4" w:rsidRDefault="00DE0AD4" w:rsidP="00F51A1C"/>
        </w:tc>
      </w:tr>
      <w:tr w:rsidR="00DE0AD4" w:rsidTr="00876215">
        <w:tc>
          <w:tcPr>
            <w:tcW w:w="807" w:type="dxa"/>
          </w:tcPr>
          <w:p w:rsidR="00DE0AD4" w:rsidRDefault="00DE0AD4" w:rsidP="00F51A1C">
            <w:r>
              <w:t>12</w:t>
            </w:r>
          </w:p>
        </w:tc>
        <w:tc>
          <w:tcPr>
            <w:tcW w:w="5758" w:type="dxa"/>
            <w:gridSpan w:val="3"/>
          </w:tcPr>
          <w:p w:rsidR="00DE0AD4" w:rsidRDefault="00DE0AD4" w:rsidP="00F51A1C"/>
        </w:tc>
      </w:tr>
      <w:tr w:rsidR="00DE0AD4" w:rsidTr="005A2EB4">
        <w:tc>
          <w:tcPr>
            <w:tcW w:w="807" w:type="dxa"/>
          </w:tcPr>
          <w:p w:rsidR="00DE0AD4" w:rsidRDefault="00DE0AD4" w:rsidP="00F51A1C">
            <w:r>
              <w:t>13</w:t>
            </w:r>
          </w:p>
        </w:tc>
        <w:tc>
          <w:tcPr>
            <w:tcW w:w="5758" w:type="dxa"/>
            <w:gridSpan w:val="3"/>
          </w:tcPr>
          <w:p w:rsidR="00DE0AD4" w:rsidRDefault="00DE0AD4" w:rsidP="00F51A1C"/>
        </w:tc>
      </w:tr>
    </w:tbl>
    <w:p w:rsidR="00856DE1" w:rsidRDefault="00856DE1"/>
    <w:p w:rsidR="00E57AC9" w:rsidRPr="00DE0AD4" w:rsidRDefault="00E57AC9">
      <w:pPr>
        <w:rPr>
          <w:b/>
          <w:sz w:val="28"/>
          <w:szCs w:val="28"/>
          <w:u w:val="single"/>
        </w:rPr>
      </w:pPr>
      <w:r w:rsidRPr="00DE0AD4">
        <w:rPr>
          <w:b/>
          <w:sz w:val="28"/>
          <w:szCs w:val="28"/>
          <w:u w:val="single"/>
        </w:rPr>
        <w:t>Central School Year 12 Chemistry Home School</w:t>
      </w:r>
      <w:r w:rsidR="00DE0AD4" w:rsidRPr="00DE0AD4">
        <w:rPr>
          <w:b/>
          <w:sz w:val="28"/>
          <w:szCs w:val="28"/>
          <w:u w:val="single"/>
        </w:rPr>
        <w:t>ing</w:t>
      </w:r>
      <w:r w:rsidRPr="00DE0AD4">
        <w:rPr>
          <w:b/>
          <w:sz w:val="28"/>
          <w:szCs w:val="28"/>
          <w:u w:val="single"/>
        </w:rPr>
        <w:t xml:space="preserve"> Term 2 Overview</w:t>
      </w:r>
    </w:p>
    <w:tbl>
      <w:tblPr>
        <w:tblStyle w:val="TableGrid"/>
        <w:tblW w:w="6565" w:type="dxa"/>
        <w:tblLook w:val="04A0" w:firstRow="1" w:lastRow="0" w:firstColumn="1" w:lastColumn="0" w:noHBand="0" w:noVBand="1"/>
      </w:tblPr>
      <w:tblGrid>
        <w:gridCol w:w="807"/>
        <w:gridCol w:w="1811"/>
        <w:gridCol w:w="2150"/>
        <w:gridCol w:w="1797"/>
      </w:tblGrid>
      <w:tr w:rsidR="00DE0AD4" w:rsidRPr="001A669C" w:rsidTr="00F51A1C">
        <w:tc>
          <w:tcPr>
            <w:tcW w:w="807" w:type="dxa"/>
          </w:tcPr>
          <w:p w:rsidR="00DE0AD4" w:rsidRPr="001A669C" w:rsidRDefault="00DE0AD4" w:rsidP="00F51A1C">
            <w:pPr>
              <w:jc w:val="center"/>
              <w:rPr>
                <w:b/>
              </w:rPr>
            </w:pPr>
            <w:r w:rsidRPr="001A669C">
              <w:rPr>
                <w:b/>
              </w:rPr>
              <w:t>Week</w:t>
            </w:r>
          </w:p>
        </w:tc>
        <w:tc>
          <w:tcPr>
            <w:tcW w:w="1811" w:type="dxa"/>
            <w:tcBorders>
              <w:bottom w:val="single" w:sz="4" w:space="0" w:color="auto"/>
              <w:right w:val="single" w:sz="4" w:space="0" w:color="auto"/>
            </w:tcBorders>
          </w:tcPr>
          <w:p w:rsidR="00DE0AD4" w:rsidRPr="001A669C" w:rsidRDefault="00DE0AD4" w:rsidP="00F51A1C">
            <w:pPr>
              <w:jc w:val="center"/>
              <w:rPr>
                <w:b/>
              </w:rPr>
            </w:pPr>
            <w:r>
              <w:rPr>
                <w:b/>
              </w:rPr>
              <w:t>Strand Number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</w:tcBorders>
          </w:tcPr>
          <w:p w:rsidR="00DE0AD4" w:rsidRPr="001A669C" w:rsidRDefault="00DE0AD4" w:rsidP="00F51A1C">
            <w:pPr>
              <w:jc w:val="center"/>
              <w:rPr>
                <w:b/>
              </w:rPr>
            </w:pPr>
            <w:r>
              <w:rPr>
                <w:b/>
              </w:rPr>
              <w:t>Sub-Strand Topic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DE0AD4" w:rsidRPr="001A669C" w:rsidRDefault="00DE0AD4" w:rsidP="00F51A1C">
            <w:pPr>
              <w:jc w:val="center"/>
              <w:rPr>
                <w:b/>
              </w:rPr>
            </w:pPr>
            <w:r w:rsidRPr="001A669C">
              <w:rPr>
                <w:b/>
              </w:rPr>
              <w:t>Asses</w:t>
            </w:r>
          </w:p>
        </w:tc>
      </w:tr>
      <w:tr w:rsidR="00DE0AD4" w:rsidRPr="00BC46EA" w:rsidTr="00F51A1C">
        <w:tc>
          <w:tcPr>
            <w:tcW w:w="807" w:type="dxa"/>
          </w:tcPr>
          <w:p w:rsidR="00DE0AD4" w:rsidRDefault="00DE0AD4" w:rsidP="00F51A1C">
            <w:r>
              <w:t>1</w:t>
            </w:r>
          </w:p>
        </w:tc>
        <w:tc>
          <w:tcPr>
            <w:tcW w:w="1811" w:type="dxa"/>
          </w:tcPr>
          <w:p w:rsidR="00DE0AD4" w:rsidRDefault="00DE0AD4" w:rsidP="00F51A1C">
            <w:pPr>
              <w:jc w:val="center"/>
            </w:pPr>
            <w:r>
              <w:t>3</w:t>
            </w:r>
          </w:p>
        </w:tc>
        <w:tc>
          <w:tcPr>
            <w:tcW w:w="2150" w:type="dxa"/>
          </w:tcPr>
          <w:p w:rsidR="00DE0AD4" w:rsidRDefault="00DE0AD4" w:rsidP="00F51A1C">
            <w:r>
              <w:t>Energy Changes</w:t>
            </w:r>
          </w:p>
        </w:tc>
        <w:tc>
          <w:tcPr>
            <w:tcW w:w="1797" w:type="dxa"/>
          </w:tcPr>
          <w:p w:rsidR="00DE0AD4" w:rsidRPr="00BC46EA" w:rsidRDefault="00DE0AD4" w:rsidP="00F51A1C">
            <w:pPr>
              <w:rPr>
                <w:b/>
              </w:rPr>
            </w:pPr>
          </w:p>
        </w:tc>
      </w:tr>
      <w:tr w:rsidR="00DE0AD4" w:rsidTr="00F51A1C">
        <w:tc>
          <w:tcPr>
            <w:tcW w:w="807" w:type="dxa"/>
          </w:tcPr>
          <w:p w:rsidR="00DE0AD4" w:rsidRDefault="00DE0AD4" w:rsidP="00F51A1C">
            <w:r>
              <w:t>2</w:t>
            </w:r>
          </w:p>
        </w:tc>
        <w:tc>
          <w:tcPr>
            <w:tcW w:w="1811" w:type="dxa"/>
          </w:tcPr>
          <w:p w:rsidR="00DE0AD4" w:rsidRDefault="00DE0AD4" w:rsidP="00F51A1C">
            <w:pPr>
              <w:jc w:val="center"/>
            </w:pPr>
            <w:r>
              <w:t>3</w:t>
            </w:r>
          </w:p>
        </w:tc>
        <w:tc>
          <w:tcPr>
            <w:tcW w:w="2150" w:type="dxa"/>
          </w:tcPr>
          <w:p w:rsidR="00DE0AD4" w:rsidRDefault="00DE0AD4" w:rsidP="00F51A1C">
            <w:r>
              <w:t>Rate of Reaction</w:t>
            </w:r>
          </w:p>
        </w:tc>
        <w:tc>
          <w:tcPr>
            <w:tcW w:w="1797" w:type="dxa"/>
          </w:tcPr>
          <w:p w:rsidR="00DE0AD4" w:rsidRDefault="00DE0AD4" w:rsidP="00F51A1C"/>
        </w:tc>
      </w:tr>
      <w:tr w:rsidR="00DE0AD4" w:rsidTr="00F51A1C">
        <w:tc>
          <w:tcPr>
            <w:tcW w:w="807" w:type="dxa"/>
          </w:tcPr>
          <w:p w:rsidR="00DE0AD4" w:rsidRDefault="00DE0AD4" w:rsidP="00F51A1C">
            <w:r>
              <w:t>3</w:t>
            </w:r>
          </w:p>
        </w:tc>
        <w:tc>
          <w:tcPr>
            <w:tcW w:w="1811" w:type="dxa"/>
          </w:tcPr>
          <w:p w:rsidR="00DE0AD4" w:rsidRDefault="00DE0AD4" w:rsidP="00F51A1C">
            <w:pPr>
              <w:jc w:val="center"/>
            </w:pPr>
            <w:r>
              <w:t>3</w:t>
            </w:r>
          </w:p>
        </w:tc>
        <w:tc>
          <w:tcPr>
            <w:tcW w:w="2150" w:type="dxa"/>
          </w:tcPr>
          <w:p w:rsidR="00DE0AD4" w:rsidRDefault="00DE0AD4" w:rsidP="00F51A1C">
            <w:r>
              <w:t>Chemical Equilibrium System</w:t>
            </w:r>
          </w:p>
        </w:tc>
        <w:tc>
          <w:tcPr>
            <w:tcW w:w="1797" w:type="dxa"/>
          </w:tcPr>
          <w:p w:rsidR="00DE0AD4" w:rsidRDefault="00DE0AD4" w:rsidP="00F51A1C"/>
        </w:tc>
      </w:tr>
      <w:tr w:rsidR="00DE0AD4" w:rsidTr="00F51A1C">
        <w:tc>
          <w:tcPr>
            <w:tcW w:w="807" w:type="dxa"/>
          </w:tcPr>
          <w:p w:rsidR="00DE0AD4" w:rsidRDefault="00DE0AD4" w:rsidP="00F51A1C">
            <w:r>
              <w:t>4</w:t>
            </w:r>
          </w:p>
        </w:tc>
        <w:tc>
          <w:tcPr>
            <w:tcW w:w="1811" w:type="dxa"/>
          </w:tcPr>
          <w:p w:rsidR="00DE0AD4" w:rsidRDefault="00DE0AD4" w:rsidP="00F51A1C">
            <w:pPr>
              <w:jc w:val="center"/>
            </w:pPr>
            <w:r>
              <w:t>5</w:t>
            </w:r>
          </w:p>
        </w:tc>
        <w:tc>
          <w:tcPr>
            <w:tcW w:w="2150" w:type="dxa"/>
          </w:tcPr>
          <w:p w:rsidR="00DE0AD4" w:rsidRDefault="00DE0AD4" w:rsidP="00F51A1C">
            <w:r>
              <w:t>Alcohols, Ketones and Aldehydes</w:t>
            </w:r>
          </w:p>
        </w:tc>
        <w:tc>
          <w:tcPr>
            <w:tcW w:w="1797" w:type="dxa"/>
          </w:tcPr>
          <w:p w:rsidR="00DE0AD4" w:rsidRDefault="00DE0AD4" w:rsidP="00F51A1C"/>
        </w:tc>
      </w:tr>
      <w:tr w:rsidR="00DE0AD4" w:rsidTr="00F51A1C">
        <w:tc>
          <w:tcPr>
            <w:tcW w:w="807" w:type="dxa"/>
          </w:tcPr>
          <w:p w:rsidR="00DE0AD4" w:rsidRDefault="00DE0AD4" w:rsidP="00F51A1C">
            <w:r>
              <w:t>5</w:t>
            </w:r>
          </w:p>
        </w:tc>
        <w:tc>
          <w:tcPr>
            <w:tcW w:w="1811" w:type="dxa"/>
          </w:tcPr>
          <w:p w:rsidR="00DE0AD4" w:rsidRDefault="00DE0AD4" w:rsidP="00F51A1C">
            <w:pPr>
              <w:jc w:val="center"/>
            </w:pPr>
            <w:r>
              <w:t>5</w:t>
            </w:r>
          </w:p>
        </w:tc>
        <w:tc>
          <w:tcPr>
            <w:tcW w:w="2150" w:type="dxa"/>
          </w:tcPr>
          <w:p w:rsidR="00DE0AD4" w:rsidRDefault="00DE0AD4" w:rsidP="00F51A1C">
            <w:r>
              <w:t>Carboxylic Acids</w:t>
            </w:r>
          </w:p>
        </w:tc>
        <w:tc>
          <w:tcPr>
            <w:tcW w:w="1797" w:type="dxa"/>
          </w:tcPr>
          <w:p w:rsidR="00DE0AD4" w:rsidRDefault="00DE0AD4" w:rsidP="00F51A1C"/>
        </w:tc>
      </w:tr>
      <w:tr w:rsidR="00DE0AD4" w:rsidTr="00F51A1C">
        <w:tc>
          <w:tcPr>
            <w:tcW w:w="807" w:type="dxa"/>
          </w:tcPr>
          <w:p w:rsidR="00DE0AD4" w:rsidRDefault="00DE0AD4" w:rsidP="00F51A1C">
            <w:r>
              <w:t>6</w:t>
            </w:r>
          </w:p>
        </w:tc>
        <w:tc>
          <w:tcPr>
            <w:tcW w:w="1811" w:type="dxa"/>
          </w:tcPr>
          <w:p w:rsidR="00DE0AD4" w:rsidRDefault="00DE0AD4" w:rsidP="00F51A1C">
            <w:pPr>
              <w:jc w:val="center"/>
            </w:pPr>
          </w:p>
        </w:tc>
        <w:tc>
          <w:tcPr>
            <w:tcW w:w="2150" w:type="dxa"/>
          </w:tcPr>
          <w:p w:rsidR="00DE0AD4" w:rsidRDefault="00DE0AD4" w:rsidP="00C82511">
            <w:r>
              <w:t xml:space="preserve">Review of </w:t>
            </w:r>
            <w:proofErr w:type="spellStart"/>
            <w:r>
              <w:t>Wk</w:t>
            </w:r>
            <w:proofErr w:type="spellEnd"/>
            <w:r>
              <w:t xml:space="preserve"> 1-5 topics</w:t>
            </w:r>
          </w:p>
        </w:tc>
        <w:tc>
          <w:tcPr>
            <w:tcW w:w="1797" w:type="dxa"/>
          </w:tcPr>
          <w:p w:rsidR="00DE0AD4" w:rsidRDefault="00C82511" w:rsidP="00F51A1C">
            <w:r>
              <w:t>Written Quizzes</w:t>
            </w:r>
          </w:p>
        </w:tc>
      </w:tr>
      <w:tr w:rsidR="00C82511" w:rsidTr="00F51A1C">
        <w:tc>
          <w:tcPr>
            <w:tcW w:w="807" w:type="dxa"/>
          </w:tcPr>
          <w:p w:rsidR="00C82511" w:rsidRDefault="00C82511" w:rsidP="00F51A1C">
            <w:r>
              <w:t>7</w:t>
            </w:r>
          </w:p>
        </w:tc>
        <w:tc>
          <w:tcPr>
            <w:tcW w:w="1811" w:type="dxa"/>
          </w:tcPr>
          <w:p w:rsidR="00C82511" w:rsidRDefault="00C82511" w:rsidP="00F51A1C">
            <w:pPr>
              <w:jc w:val="center"/>
            </w:pPr>
            <w:r>
              <w:t>5</w:t>
            </w:r>
            <w:bookmarkStart w:id="0" w:name="_GoBack"/>
            <w:bookmarkEnd w:id="0"/>
          </w:p>
        </w:tc>
        <w:tc>
          <w:tcPr>
            <w:tcW w:w="2150" w:type="dxa"/>
          </w:tcPr>
          <w:p w:rsidR="00C82511" w:rsidRDefault="00C82511" w:rsidP="00F51A1C">
            <w:r>
              <w:t>Fats and Oil</w:t>
            </w:r>
          </w:p>
        </w:tc>
        <w:tc>
          <w:tcPr>
            <w:tcW w:w="1797" w:type="dxa"/>
          </w:tcPr>
          <w:p w:rsidR="00C82511" w:rsidRDefault="00C82511" w:rsidP="00F51A1C"/>
        </w:tc>
      </w:tr>
      <w:tr w:rsidR="00C82511" w:rsidTr="00F51A1C">
        <w:tc>
          <w:tcPr>
            <w:tcW w:w="807" w:type="dxa"/>
          </w:tcPr>
          <w:p w:rsidR="00C82511" w:rsidRDefault="00C82511" w:rsidP="00F51A1C">
            <w:r>
              <w:t>8</w:t>
            </w:r>
          </w:p>
        </w:tc>
        <w:tc>
          <w:tcPr>
            <w:tcW w:w="1811" w:type="dxa"/>
          </w:tcPr>
          <w:p w:rsidR="00C82511" w:rsidRDefault="00C82511" w:rsidP="00F51A1C">
            <w:pPr>
              <w:jc w:val="center"/>
            </w:pPr>
            <w:r>
              <w:t>2</w:t>
            </w:r>
          </w:p>
        </w:tc>
        <w:tc>
          <w:tcPr>
            <w:tcW w:w="2150" w:type="dxa"/>
          </w:tcPr>
          <w:p w:rsidR="00C82511" w:rsidRDefault="00C82511" w:rsidP="00F51A1C">
            <w:r>
              <w:t>Chemistry of Aqueous Solution</w:t>
            </w:r>
          </w:p>
        </w:tc>
        <w:tc>
          <w:tcPr>
            <w:tcW w:w="1797" w:type="dxa"/>
          </w:tcPr>
          <w:p w:rsidR="00C82511" w:rsidRDefault="00C82511" w:rsidP="00F51A1C"/>
        </w:tc>
      </w:tr>
    </w:tbl>
    <w:p w:rsidR="00DE0AD4" w:rsidRDefault="00DE0AD4"/>
    <w:sectPr w:rsidR="00DE0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E1"/>
    <w:rsid w:val="00856DE1"/>
    <w:rsid w:val="00AE5C95"/>
    <w:rsid w:val="00C46C99"/>
    <w:rsid w:val="00C82511"/>
    <w:rsid w:val="00DE0AD4"/>
    <w:rsid w:val="00E5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EEF00-67BA-4FF5-8175-998D4A42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DE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2020-03-23T00:01:00Z</dcterms:created>
  <dcterms:modified xsi:type="dcterms:W3CDTF">2020-05-13T11:35:00Z</dcterms:modified>
</cp:coreProperties>
</file>