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4361"/>
        <w:gridCol w:w="4881"/>
      </w:tblGrid>
      <w:tr w:rsidR="00623054" w:rsidTr="00623054">
        <w:trPr>
          <w:trHeight w:val="416"/>
        </w:trPr>
        <w:tc>
          <w:tcPr>
            <w:tcW w:w="9242" w:type="dxa"/>
            <w:gridSpan w:val="2"/>
          </w:tcPr>
          <w:p w:rsidR="00623054" w:rsidRPr="00A655B9" w:rsidRDefault="00623054" w:rsidP="00623054">
            <w:pPr>
              <w:jc w:val="center"/>
              <w:outlineLvl w:val="0"/>
              <w:rPr>
                <w:rFonts w:ascii="Arial Rounded MT Bold" w:hAnsi="Arial Rounded MT Bold"/>
                <w:bCs/>
                <w:sz w:val="28"/>
                <w:szCs w:val="28"/>
              </w:rPr>
            </w:pPr>
            <w:r>
              <w:rPr>
                <w:rFonts w:ascii="Arial Rounded MT Bold" w:hAnsi="Arial Rounded MT Bold"/>
                <w:bCs/>
                <w:sz w:val="28"/>
                <w:szCs w:val="28"/>
              </w:rPr>
              <w:t>AGRICULTURAL SCIENCE</w:t>
            </w:r>
          </w:p>
        </w:tc>
      </w:tr>
      <w:tr w:rsidR="00DF18EE" w:rsidTr="00623054">
        <w:trPr>
          <w:trHeight w:val="730"/>
        </w:trPr>
        <w:tc>
          <w:tcPr>
            <w:tcW w:w="4361" w:type="dxa"/>
          </w:tcPr>
          <w:p w:rsidR="00DF18EE" w:rsidRPr="00A655B9" w:rsidRDefault="00DF18EE" w:rsidP="000445E5">
            <w:pPr>
              <w:outlineLvl w:val="0"/>
              <w:rPr>
                <w:rFonts w:ascii="Arial Rounded MT Bold" w:hAnsi="Arial Rounded MT Bold"/>
                <w:bCs/>
                <w:sz w:val="28"/>
                <w:szCs w:val="28"/>
              </w:rPr>
            </w:pPr>
            <w:r w:rsidRPr="00A655B9">
              <w:rPr>
                <w:rFonts w:ascii="Arial Rounded MT Bold" w:hAnsi="Arial Rounded MT Bold"/>
                <w:bCs/>
                <w:sz w:val="28"/>
                <w:szCs w:val="28"/>
              </w:rPr>
              <w:t xml:space="preserve">Strand </w:t>
            </w:r>
            <w:r>
              <w:rPr>
                <w:rFonts w:ascii="Arial Rounded MT Bold" w:hAnsi="Arial Rounded MT Bold"/>
                <w:bCs/>
                <w:sz w:val="28"/>
                <w:szCs w:val="28"/>
              </w:rPr>
              <w:t>2:</w:t>
            </w:r>
            <w:r w:rsidRPr="00F91FBE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4E2149">
              <w:rPr>
                <w:rFonts w:eastAsia="Bookman Old Style" w:cs="Times New Roman"/>
                <w:b/>
                <w:sz w:val="28"/>
              </w:rPr>
              <w:t>Sustainable Primary Production</w:t>
            </w:r>
          </w:p>
        </w:tc>
        <w:tc>
          <w:tcPr>
            <w:tcW w:w="4881" w:type="dxa"/>
          </w:tcPr>
          <w:p w:rsidR="00DF18EE" w:rsidRPr="00A655B9" w:rsidRDefault="00DF18EE" w:rsidP="000445E5">
            <w:pPr>
              <w:outlineLvl w:val="0"/>
              <w:rPr>
                <w:rFonts w:ascii="Arial Rounded MT Bold" w:hAnsi="Arial Rounded MT Bold"/>
                <w:bCs/>
                <w:sz w:val="28"/>
                <w:szCs w:val="28"/>
              </w:rPr>
            </w:pPr>
            <w:r w:rsidRPr="00A655B9">
              <w:rPr>
                <w:rFonts w:ascii="Arial Rounded MT Bold" w:hAnsi="Arial Rounded MT Bold"/>
                <w:bCs/>
                <w:sz w:val="28"/>
                <w:szCs w:val="28"/>
              </w:rPr>
              <w:t xml:space="preserve">Sub-strand </w:t>
            </w:r>
            <w:r w:rsidRPr="00A72A9C">
              <w:rPr>
                <w:rFonts w:ascii="Arial Rounded MT Bold" w:hAnsi="Arial Rounded MT Bold"/>
                <w:bCs/>
                <w:sz w:val="28"/>
                <w:szCs w:val="28"/>
              </w:rPr>
              <w:t>2.1</w:t>
            </w:r>
            <w:r>
              <w:rPr>
                <w:rFonts w:ascii="Arial Rounded MT Bold" w:hAnsi="Arial Rounded MT Bold"/>
                <w:bCs/>
                <w:sz w:val="28"/>
                <w:szCs w:val="28"/>
              </w:rPr>
              <w:t xml:space="preserve">: </w:t>
            </w:r>
            <w:r w:rsidRPr="00A72A9C">
              <w:rPr>
                <w:rFonts w:ascii="Arial Rounded MT Bold" w:hAnsi="Arial Rounded MT Bold"/>
                <w:bCs/>
                <w:sz w:val="28"/>
                <w:szCs w:val="28"/>
              </w:rPr>
              <w:t xml:space="preserve"> Analysis of Management Practices for Sustainable Primary Production</w:t>
            </w:r>
          </w:p>
        </w:tc>
      </w:tr>
      <w:tr w:rsidR="00DF18EE" w:rsidTr="000445E5">
        <w:tc>
          <w:tcPr>
            <w:tcW w:w="9242" w:type="dxa"/>
            <w:gridSpan w:val="2"/>
          </w:tcPr>
          <w:p w:rsidR="00DF18EE" w:rsidRPr="00D24C2F" w:rsidRDefault="00DF18EE" w:rsidP="00D24C2F">
            <w:pPr>
              <w:rPr>
                <w:rFonts w:ascii="Arial Rounded MT Bold" w:hAnsi="Arial Rounded MT Bold"/>
                <w:bCs/>
                <w:sz w:val="24"/>
                <w:szCs w:val="24"/>
              </w:rPr>
            </w:pPr>
            <w:r w:rsidRPr="002C5D07">
              <w:rPr>
                <w:rFonts w:ascii="Arial" w:hAnsi="Arial" w:cs="Arial"/>
                <w:b/>
                <w:sz w:val="24"/>
                <w:szCs w:val="24"/>
              </w:rPr>
              <w:t>LESSON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ACTIVITY</w:t>
            </w:r>
            <w:r w:rsidRPr="002C5D0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3448B">
              <w:rPr>
                <w:b/>
                <w:bCs/>
                <w:szCs w:val="28"/>
              </w:rPr>
              <w:t xml:space="preserve"> </w:t>
            </w:r>
            <w:r w:rsidRPr="000439FB">
              <w:rPr>
                <w:rFonts w:ascii="Arial Rounded MT Bold" w:hAnsi="Arial Rounded MT Bold"/>
                <w:bCs/>
                <w:sz w:val="24"/>
                <w:szCs w:val="24"/>
              </w:rPr>
              <w:t xml:space="preserve">3: </w:t>
            </w:r>
            <w:r w:rsidRPr="000439FB">
              <w:rPr>
                <w:rFonts w:ascii="Arial Rounded MT Bold" w:hAnsi="Arial Rounded MT Bold"/>
                <w:bCs/>
                <w:sz w:val="24"/>
                <w:szCs w:val="24"/>
              </w:rPr>
              <w:tab/>
              <w:t>IMPORTANCE OF MANAGEMENT PRACTICES FOR SUSTAINABLE PRIMARY PRODUCTION</w:t>
            </w:r>
          </w:p>
        </w:tc>
      </w:tr>
    </w:tbl>
    <w:p w:rsidR="00DF18EE" w:rsidRDefault="00DF18EE" w:rsidP="00DF18EE">
      <w:pPr>
        <w:rPr>
          <w:b/>
          <w:bCs/>
          <w:szCs w:val="28"/>
        </w:rPr>
      </w:pPr>
    </w:p>
    <w:p w:rsidR="00DF18EE" w:rsidRPr="00D3448B" w:rsidRDefault="00DF18EE" w:rsidP="006456D2">
      <w:pPr>
        <w:outlineLvl w:val="0"/>
        <w:rPr>
          <w:b/>
          <w:bCs/>
          <w:sz w:val="28"/>
          <w:szCs w:val="28"/>
        </w:rPr>
      </w:pPr>
      <w:r w:rsidRPr="00D3448B">
        <w:rPr>
          <w:szCs w:val="23"/>
        </w:rPr>
        <w:t>The Specific Learning Outcome (SLO) targeted in this activity are provided below.</w:t>
      </w:r>
    </w:p>
    <w:tbl>
      <w:tblPr>
        <w:tblStyle w:val="TableGrid"/>
        <w:tblW w:w="0" w:type="auto"/>
        <w:tblLook w:val="04A0"/>
      </w:tblPr>
      <w:tblGrid>
        <w:gridCol w:w="889"/>
        <w:gridCol w:w="6112"/>
        <w:gridCol w:w="1038"/>
        <w:gridCol w:w="1203"/>
      </w:tblGrid>
      <w:tr w:rsidR="00DF18EE" w:rsidRPr="00D3448B" w:rsidTr="00623054">
        <w:tc>
          <w:tcPr>
            <w:tcW w:w="0" w:type="auto"/>
          </w:tcPr>
          <w:p w:rsidR="00DF18EE" w:rsidRPr="00D3448B" w:rsidRDefault="00DF18EE" w:rsidP="00623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Cs w:val="24"/>
                <w:lang w:val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72"/>
            </w:tblGrid>
            <w:tr w:rsidR="00DF18EE" w:rsidRPr="00D3448B" w:rsidTr="00623054">
              <w:trPr>
                <w:trHeight w:val="120"/>
              </w:trPr>
              <w:tc>
                <w:tcPr>
                  <w:tcW w:w="672" w:type="dxa"/>
                </w:tcPr>
                <w:p w:rsidR="00DF18EE" w:rsidRPr="00D3448B" w:rsidRDefault="00DF18EE" w:rsidP="0062305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/>
                      <w:szCs w:val="23"/>
                      <w:lang w:val="en-US"/>
                    </w:rPr>
                  </w:pPr>
                  <w:r w:rsidRPr="00D3448B">
                    <w:rPr>
                      <w:rFonts w:ascii="Calibri" w:hAnsi="Calibri" w:cs="Calibri"/>
                      <w:b/>
                      <w:bCs/>
                      <w:color w:val="000000"/>
                      <w:szCs w:val="23"/>
                      <w:lang w:val="en-US"/>
                    </w:rPr>
                    <w:t>SLO#</w:t>
                  </w:r>
                </w:p>
              </w:tc>
            </w:tr>
          </w:tbl>
          <w:p w:rsidR="00DF18EE" w:rsidRPr="00D3448B" w:rsidRDefault="00DF18EE" w:rsidP="00623054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0" w:type="auto"/>
          </w:tcPr>
          <w:p w:rsidR="00DF18EE" w:rsidRPr="00D3448B" w:rsidRDefault="00DF18EE" w:rsidP="00623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Cs w:val="24"/>
                <w:lang w:val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722"/>
            </w:tblGrid>
            <w:tr w:rsidR="00DF18EE" w:rsidRPr="00D3448B" w:rsidTr="00623054">
              <w:trPr>
                <w:trHeight w:val="120"/>
              </w:trPr>
              <w:tc>
                <w:tcPr>
                  <w:tcW w:w="4722" w:type="dxa"/>
                </w:tcPr>
                <w:p w:rsidR="00DF18EE" w:rsidRPr="00D3448B" w:rsidRDefault="00DF18EE" w:rsidP="006230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color w:val="000000"/>
                      <w:szCs w:val="23"/>
                      <w:lang w:val="en-US"/>
                    </w:rPr>
                  </w:pPr>
                  <w:r w:rsidRPr="00D3448B">
                    <w:rPr>
                      <w:rFonts w:ascii="Calibri" w:hAnsi="Calibri" w:cs="Calibri"/>
                      <w:b/>
                      <w:bCs/>
                      <w:color w:val="000000"/>
                      <w:szCs w:val="23"/>
                      <w:lang w:val="en-US"/>
                    </w:rPr>
                    <w:t xml:space="preserve">Specific Learning Outcomes: </w:t>
                  </w:r>
                  <w:r w:rsidRPr="00D3448B">
                    <w:rPr>
                      <w:rFonts w:ascii="Calibri" w:hAnsi="Calibri" w:cs="Calibri"/>
                      <w:b/>
                      <w:i/>
                      <w:iCs/>
                      <w:color w:val="000000"/>
                      <w:szCs w:val="23"/>
                      <w:lang w:val="en-US"/>
                    </w:rPr>
                    <w:t xml:space="preserve">Students are able to </w:t>
                  </w:r>
                </w:p>
              </w:tc>
            </w:tr>
          </w:tbl>
          <w:p w:rsidR="00DF18EE" w:rsidRPr="00D3448B" w:rsidRDefault="00DF18EE" w:rsidP="00623054">
            <w:pPr>
              <w:spacing w:after="0" w:line="240" w:lineRule="auto"/>
              <w:rPr>
                <w:b/>
                <w:szCs w:val="28"/>
              </w:rPr>
            </w:pPr>
          </w:p>
        </w:tc>
        <w:tc>
          <w:tcPr>
            <w:tcW w:w="0" w:type="auto"/>
          </w:tcPr>
          <w:p w:rsidR="00DF18EE" w:rsidRPr="00D3448B" w:rsidRDefault="00DF18EE" w:rsidP="00623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Cs w:val="24"/>
                <w:lang w:val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822"/>
            </w:tblGrid>
            <w:tr w:rsidR="00DF18EE" w:rsidRPr="00D3448B" w:rsidTr="00623054">
              <w:trPr>
                <w:trHeight w:val="266"/>
              </w:trPr>
              <w:tc>
                <w:tcPr>
                  <w:tcW w:w="1044" w:type="dxa"/>
                </w:tcPr>
                <w:p w:rsidR="00DF18EE" w:rsidRPr="00D3448B" w:rsidRDefault="00DF18EE" w:rsidP="0062305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/>
                      <w:szCs w:val="23"/>
                      <w:lang w:val="en-US"/>
                    </w:rPr>
                  </w:pPr>
                  <w:r w:rsidRPr="00D3448B">
                    <w:rPr>
                      <w:rFonts w:ascii="Calibri" w:hAnsi="Calibri" w:cs="Calibri"/>
                      <w:b/>
                      <w:bCs/>
                      <w:color w:val="000000"/>
                      <w:szCs w:val="23"/>
                      <w:lang w:val="en-US"/>
                    </w:rPr>
                    <w:t>Skill level</w:t>
                  </w:r>
                </w:p>
              </w:tc>
            </w:tr>
          </w:tbl>
          <w:p w:rsidR="00DF18EE" w:rsidRPr="00D3448B" w:rsidRDefault="00DF18EE" w:rsidP="00623054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0" w:type="auto"/>
          </w:tcPr>
          <w:p w:rsidR="00DF18EE" w:rsidRPr="00D3448B" w:rsidRDefault="00DF18EE" w:rsidP="006230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Cs w:val="24"/>
                <w:lang w:val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987"/>
            </w:tblGrid>
            <w:tr w:rsidR="00DF18EE" w:rsidRPr="00D3448B" w:rsidTr="00623054">
              <w:trPr>
                <w:trHeight w:val="120"/>
              </w:trPr>
              <w:tc>
                <w:tcPr>
                  <w:tcW w:w="1101" w:type="dxa"/>
                </w:tcPr>
                <w:p w:rsidR="00DF18EE" w:rsidRPr="00D3448B" w:rsidRDefault="00DF18EE" w:rsidP="006230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color w:val="000000"/>
                      <w:szCs w:val="23"/>
                      <w:lang w:val="en-US"/>
                    </w:rPr>
                  </w:pPr>
                  <w:r w:rsidRPr="00D3448B">
                    <w:rPr>
                      <w:rFonts w:ascii="Calibri" w:hAnsi="Calibri" w:cs="Calibri"/>
                      <w:b/>
                      <w:bCs/>
                      <w:color w:val="000000"/>
                      <w:szCs w:val="23"/>
                      <w:lang w:val="en-US"/>
                    </w:rPr>
                    <w:t>SLO code</w:t>
                  </w:r>
                </w:p>
              </w:tc>
            </w:tr>
          </w:tbl>
          <w:p w:rsidR="00DF18EE" w:rsidRPr="00D3448B" w:rsidRDefault="00DF18EE" w:rsidP="00623054">
            <w:pPr>
              <w:spacing w:after="0" w:line="240" w:lineRule="auto"/>
              <w:rPr>
                <w:b/>
                <w:szCs w:val="28"/>
              </w:rPr>
            </w:pPr>
          </w:p>
        </w:tc>
      </w:tr>
      <w:tr w:rsidR="00DF18EE" w:rsidRPr="00D3448B" w:rsidTr="00623054">
        <w:tc>
          <w:tcPr>
            <w:tcW w:w="0" w:type="auto"/>
          </w:tcPr>
          <w:p w:rsidR="00DF18EE" w:rsidRPr="00D3448B" w:rsidRDefault="00DF18EE" w:rsidP="00623054">
            <w:pPr>
              <w:spacing w:after="0" w:line="240" w:lineRule="auto"/>
              <w:jc w:val="center"/>
              <w:rPr>
                <w:szCs w:val="28"/>
              </w:rPr>
            </w:pPr>
            <w:r w:rsidRPr="00D3448B">
              <w:rPr>
                <w:szCs w:val="28"/>
              </w:rPr>
              <w:t>10</w:t>
            </w:r>
          </w:p>
        </w:tc>
        <w:tc>
          <w:tcPr>
            <w:tcW w:w="0" w:type="auto"/>
          </w:tcPr>
          <w:p w:rsidR="00DF18EE" w:rsidRPr="00D3448B" w:rsidRDefault="00DF18EE" w:rsidP="00623054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3448B">
              <w:rPr>
                <w:rFonts w:eastAsia="Times New Roman" w:cs="Times New Roman"/>
                <w:color w:val="000000" w:themeColor="text1"/>
                <w:szCs w:val="24"/>
                <w:lang w:eastAsia="en-AU"/>
              </w:rPr>
              <w:t xml:space="preserve">Identify  waste management practices used to maintain sustainable primary production </w:t>
            </w:r>
          </w:p>
        </w:tc>
        <w:tc>
          <w:tcPr>
            <w:tcW w:w="0" w:type="auto"/>
          </w:tcPr>
          <w:p w:rsidR="00DF18EE" w:rsidRPr="00D3448B" w:rsidRDefault="00DF18EE" w:rsidP="00623054">
            <w:pPr>
              <w:spacing w:after="0" w:line="240" w:lineRule="auto"/>
              <w:jc w:val="center"/>
              <w:rPr>
                <w:color w:val="000000" w:themeColor="text1"/>
                <w:szCs w:val="28"/>
              </w:rPr>
            </w:pPr>
            <w:r w:rsidRPr="00D3448B">
              <w:rPr>
                <w:rFonts w:eastAsia="Times New Roman" w:cs="Times New Roman"/>
                <w:color w:val="000000" w:themeColor="text1"/>
                <w:szCs w:val="24"/>
                <w:lang w:eastAsia="en-AU"/>
              </w:rPr>
              <w:t>1</w:t>
            </w:r>
          </w:p>
        </w:tc>
        <w:tc>
          <w:tcPr>
            <w:tcW w:w="0" w:type="auto"/>
          </w:tcPr>
          <w:p w:rsidR="00DF18EE" w:rsidRPr="00D3448B" w:rsidRDefault="00DF18EE" w:rsidP="00623054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3448B">
              <w:rPr>
                <w:rFonts w:eastAsia="Times New Roman" w:cs="Times New Roman"/>
                <w:color w:val="000000" w:themeColor="text1"/>
                <w:szCs w:val="24"/>
                <w:lang w:eastAsia="en-AU"/>
              </w:rPr>
              <w:t>agr2.1.1.4</w:t>
            </w:r>
          </w:p>
        </w:tc>
      </w:tr>
      <w:tr w:rsidR="00DF18EE" w:rsidRPr="00D3448B" w:rsidTr="00623054">
        <w:tc>
          <w:tcPr>
            <w:tcW w:w="0" w:type="auto"/>
          </w:tcPr>
          <w:p w:rsidR="00DF18EE" w:rsidRPr="00D3448B" w:rsidRDefault="00DF18EE" w:rsidP="00623054">
            <w:pPr>
              <w:spacing w:after="0" w:line="240" w:lineRule="auto"/>
              <w:jc w:val="center"/>
              <w:rPr>
                <w:szCs w:val="28"/>
              </w:rPr>
            </w:pPr>
            <w:r w:rsidRPr="00D3448B">
              <w:rPr>
                <w:szCs w:val="28"/>
              </w:rPr>
              <w:t>11</w:t>
            </w:r>
          </w:p>
        </w:tc>
        <w:tc>
          <w:tcPr>
            <w:tcW w:w="0" w:type="auto"/>
          </w:tcPr>
          <w:p w:rsidR="00DF18EE" w:rsidRPr="00D3448B" w:rsidRDefault="00DF18EE" w:rsidP="00623054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3448B">
              <w:rPr>
                <w:rFonts w:eastAsia="Times New Roman" w:cs="Times New Roman"/>
                <w:color w:val="000000" w:themeColor="text1"/>
                <w:szCs w:val="24"/>
                <w:lang w:eastAsia="en-AU"/>
              </w:rPr>
              <w:t xml:space="preserve">Describe how waste management practices  maintain sustainable primary production  </w:t>
            </w:r>
          </w:p>
        </w:tc>
        <w:tc>
          <w:tcPr>
            <w:tcW w:w="0" w:type="auto"/>
          </w:tcPr>
          <w:p w:rsidR="00DF18EE" w:rsidRPr="00D3448B" w:rsidRDefault="00DF18EE" w:rsidP="00623054">
            <w:pPr>
              <w:spacing w:after="0" w:line="240" w:lineRule="auto"/>
              <w:jc w:val="center"/>
              <w:rPr>
                <w:color w:val="000000" w:themeColor="text1"/>
                <w:szCs w:val="28"/>
              </w:rPr>
            </w:pPr>
            <w:r w:rsidRPr="00D3448B">
              <w:rPr>
                <w:rFonts w:eastAsia="Times New Roman" w:cs="Times New Roman"/>
                <w:color w:val="000000" w:themeColor="text1"/>
                <w:szCs w:val="24"/>
                <w:lang w:eastAsia="en-AU"/>
              </w:rPr>
              <w:t>2</w:t>
            </w:r>
          </w:p>
        </w:tc>
        <w:tc>
          <w:tcPr>
            <w:tcW w:w="0" w:type="auto"/>
          </w:tcPr>
          <w:p w:rsidR="00DF18EE" w:rsidRPr="00D3448B" w:rsidRDefault="00DF18EE" w:rsidP="00623054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3448B">
              <w:rPr>
                <w:rFonts w:eastAsia="Times New Roman" w:cs="Times New Roman"/>
                <w:color w:val="000000" w:themeColor="text1"/>
                <w:szCs w:val="24"/>
                <w:lang w:eastAsia="en-AU"/>
              </w:rPr>
              <w:t>agr2.1.2.3</w:t>
            </w:r>
          </w:p>
        </w:tc>
      </w:tr>
      <w:tr w:rsidR="00DF18EE" w:rsidRPr="00D3448B" w:rsidTr="00623054">
        <w:tc>
          <w:tcPr>
            <w:tcW w:w="0" w:type="auto"/>
          </w:tcPr>
          <w:p w:rsidR="00DF18EE" w:rsidRPr="00D3448B" w:rsidRDefault="00DF18EE" w:rsidP="00623054">
            <w:pPr>
              <w:spacing w:after="0" w:line="240" w:lineRule="auto"/>
              <w:jc w:val="center"/>
              <w:rPr>
                <w:szCs w:val="28"/>
              </w:rPr>
            </w:pPr>
            <w:r w:rsidRPr="00D3448B">
              <w:rPr>
                <w:szCs w:val="28"/>
              </w:rPr>
              <w:t>12</w:t>
            </w:r>
          </w:p>
        </w:tc>
        <w:tc>
          <w:tcPr>
            <w:tcW w:w="0" w:type="auto"/>
          </w:tcPr>
          <w:p w:rsidR="00DF18EE" w:rsidRPr="00D3448B" w:rsidRDefault="00DF18EE" w:rsidP="00623054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3448B">
              <w:rPr>
                <w:rFonts w:eastAsia="Times New Roman" w:cs="Times New Roman"/>
                <w:color w:val="000000" w:themeColor="text1"/>
                <w:szCs w:val="24"/>
                <w:lang w:eastAsia="en-AU"/>
              </w:rPr>
              <w:t>Explain how waste management practices used to maintain sustainable primary production</w:t>
            </w:r>
          </w:p>
        </w:tc>
        <w:tc>
          <w:tcPr>
            <w:tcW w:w="0" w:type="auto"/>
          </w:tcPr>
          <w:p w:rsidR="00DF18EE" w:rsidRPr="00D3448B" w:rsidRDefault="00DF18EE" w:rsidP="00623054">
            <w:pPr>
              <w:spacing w:after="0" w:line="240" w:lineRule="auto"/>
              <w:jc w:val="center"/>
              <w:rPr>
                <w:color w:val="000000" w:themeColor="text1"/>
                <w:szCs w:val="28"/>
              </w:rPr>
            </w:pPr>
            <w:r w:rsidRPr="00D3448B">
              <w:rPr>
                <w:rFonts w:eastAsia="Times New Roman" w:cs="Times New Roman"/>
                <w:color w:val="000000" w:themeColor="text1"/>
                <w:szCs w:val="24"/>
                <w:lang w:eastAsia="en-AU"/>
              </w:rPr>
              <w:t>3</w:t>
            </w:r>
          </w:p>
        </w:tc>
        <w:tc>
          <w:tcPr>
            <w:tcW w:w="0" w:type="auto"/>
          </w:tcPr>
          <w:p w:rsidR="00DF18EE" w:rsidRPr="00D3448B" w:rsidRDefault="00DF18EE" w:rsidP="00623054">
            <w:pPr>
              <w:spacing w:after="0" w:line="240" w:lineRule="auto"/>
              <w:rPr>
                <w:rFonts w:eastAsia="Times New Roman" w:cs="Times New Roman"/>
                <w:color w:val="000000" w:themeColor="text1"/>
                <w:szCs w:val="24"/>
                <w:lang w:eastAsia="en-AU"/>
              </w:rPr>
            </w:pPr>
            <w:r w:rsidRPr="00D3448B">
              <w:rPr>
                <w:rFonts w:eastAsia="Times New Roman" w:cs="Times New Roman"/>
                <w:color w:val="000000" w:themeColor="text1"/>
                <w:szCs w:val="24"/>
                <w:lang w:eastAsia="en-AU"/>
              </w:rPr>
              <w:t>agr2.1.3.3</w:t>
            </w:r>
          </w:p>
          <w:p w:rsidR="00DF18EE" w:rsidRPr="00D3448B" w:rsidRDefault="00DF18EE" w:rsidP="00623054">
            <w:pPr>
              <w:spacing w:after="0" w:line="240" w:lineRule="auto"/>
              <w:rPr>
                <w:color w:val="000000" w:themeColor="text1"/>
                <w:szCs w:val="28"/>
              </w:rPr>
            </w:pPr>
          </w:p>
        </w:tc>
      </w:tr>
      <w:tr w:rsidR="00DF18EE" w:rsidRPr="00D3448B" w:rsidTr="00623054">
        <w:tc>
          <w:tcPr>
            <w:tcW w:w="0" w:type="auto"/>
          </w:tcPr>
          <w:p w:rsidR="00DF18EE" w:rsidRPr="00D3448B" w:rsidRDefault="00DF18EE" w:rsidP="00623054">
            <w:pPr>
              <w:spacing w:after="0" w:line="240" w:lineRule="auto"/>
              <w:jc w:val="center"/>
              <w:rPr>
                <w:szCs w:val="28"/>
              </w:rPr>
            </w:pPr>
            <w:r w:rsidRPr="00D3448B">
              <w:rPr>
                <w:szCs w:val="28"/>
              </w:rPr>
              <w:t>13</w:t>
            </w:r>
          </w:p>
        </w:tc>
        <w:tc>
          <w:tcPr>
            <w:tcW w:w="0" w:type="auto"/>
          </w:tcPr>
          <w:p w:rsidR="00DF18EE" w:rsidRPr="00D3448B" w:rsidRDefault="00DF18EE" w:rsidP="00623054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3448B">
              <w:rPr>
                <w:rFonts w:eastAsia="Times New Roman" w:cs="Times New Roman"/>
                <w:color w:val="000000" w:themeColor="text1"/>
                <w:szCs w:val="24"/>
                <w:lang w:eastAsia="en-AU"/>
              </w:rPr>
              <w:t>Discuss the benefits of and suggest improvements to waste management practices used to maintain sustainable primary production</w:t>
            </w:r>
          </w:p>
        </w:tc>
        <w:tc>
          <w:tcPr>
            <w:tcW w:w="0" w:type="auto"/>
          </w:tcPr>
          <w:p w:rsidR="00DF18EE" w:rsidRPr="00D3448B" w:rsidRDefault="00DF18EE" w:rsidP="00623054">
            <w:pPr>
              <w:spacing w:after="0" w:line="240" w:lineRule="auto"/>
              <w:jc w:val="center"/>
              <w:rPr>
                <w:color w:val="000000" w:themeColor="text1"/>
                <w:szCs w:val="28"/>
              </w:rPr>
            </w:pPr>
            <w:r w:rsidRPr="00D3448B">
              <w:rPr>
                <w:rFonts w:eastAsia="Times New Roman" w:cs="Times New Roman"/>
                <w:color w:val="000000" w:themeColor="text1"/>
                <w:szCs w:val="24"/>
                <w:lang w:eastAsia="en-AU"/>
              </w:rPr>
              <w:t>4</w:t>
            </w:r>
          </w:p>
        </w:tc>
        <w:tc>
          <w:tcPr>
            <w:tcW w:w="0" w:type="auto"/>
          </w:tcPr>
          <w:p w:rsidR="00DF18EE" w:rsidRPr="00D3448B" w:rsidRDefault="00DF18EE" w:rsidP="00623054">
            <w:pPr>
              <w:spacing w:after="0" w:line="240" w:lineRule="auto"/>
              <w:rPr>
                <w:bCs/>
                <w:color w:val="000000" w:themeColor="text1"/>
                <w:szCs w:val="28"/>
              </w:rPr>
            </w:pPr>
            <w:r w:rsidRPr="00D3448B">
              <w:rPr>
                <w:rFonts w:eastAsia="Times New Roman" w:cs="Times New Roman"/>
                <w:color w:val="000000" w:themeColor="text1"/>
                <w:szCs w:val="24"/>
                <w:lang w:eastAsia="en-AU"/>
              </w:rPr>
              <w:t>agr2.1.4.3</w:t>
            </w:r>
          </w:p>
        </w:tc>
      </w:tr>
    </w:tbl>
    <w:p w:rsidR="00DF18EE" w:rsidRPr="00D3448B" w:rsidRDefault="00DF18EE" w:rsidP="00DF18EE">
      <w:pPr>
        <w:rPr>
          <w:rFonts w:eastAsia="Times New Roman" w:cs="Times New Roman"/>
          <w:color w:val="000000" w:themeColor="text1"/>
          <w:szCs w:val="24"/>
          <w:lang w:eastAsia="en-AU"/>
        </w:rPr>
      </w:pPr>
    </w:p>
    <w:p w:rsidR="005821A0" w:rsidRDefault="005821A0" w:rsidP="006456D2">
      <w:pPr>
        <w:outlineLvl w:val="0"/>
        <w:rPr>
          <w:rFonts w:eastAsia="Times New Roman" w:cs="Times New Roman"/>
          <w:b/>
          <w:color w:val="000000" w:themeColor="text1"/>
          <w:szCs w:val="24"/>
          <w:lang w:eastAsia="en-AU"/>
        </w:rPr>
        <w:sectPr w:rsidR="005821A0" w:rsidSect="00283AB1"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F18EE" w:rsidRPr="00623054" w:rsidRDefault="00DF18EE" w:rsidP="005821A0">
      <w:pPr>
        <w:jc w:val="both"/>
        <w:outlineLvl w:val="0"/>
        <w:rPr>
          <w:rFonts w:eastAsia="Times New Roman" w:cs="Times New Roman"/>
          <w:b/>
          <w:color w:val="000000" w:themeColor="text1"/>
          <w:szCs w:val="24"/>
          <w:lang w:eastAsia="en-AU"/>
        </w:rPr>
      </w:pPr>
      <w:r w:rsidRPr="00623054">
        <w:rPr>
          <w:rFonts w:eastAsia="Times New Roman" w:cs="Times New Roman"/>
          <w:b/>
          <w:color w:val="000000" w:themeColor="text1"/>
          <w:szCs w:val="24"/>
          <w:lang w:eastAsia="en-AU"/>
        </w:rPr>
        <w:lastRenderedPageBreak/>
        <w:t>WASTE MANAGEMENT PRACTICES</w:t>
      </w:r>
    </w:p>
    <w:p w:rsidR="00DF18EE" w:rsidRPr="00D3448B" w:rsidRDefault="00DF18EE" w:rsidP="005821A0">
      <w:pPr>
        <w:spacing w:after="0" w:line="240" w:lineRule="auto"/>
        <w:jc w:val="both"/>
        <w:outlineLvl w:val="0"/>
        <w:rPr>
          <w:rFonts w:eastAsia="Times New Roman" w:cs="Times New Roman"/>
          <w:b/>
          <w:szCs w:val="24"/>
        </w:rPr>
      </w:pPr>
      <w:r w:rsidRPr="00D3448B">
        <w:rPr>
          <w:rFonts w:eastAsia="Times New Roman" w:cs="Times New Roman"/>
          <w:b/>
          <w:szCs w:val="24"/>
        </w:rPr>
        <w:t>What is Waste Management definition?</w:t>
      </w:r>
    </w:p>
    <w:p w:rsidR="00DF18EE" w:rsidRPr="00D3448B" w:rsidRDefault="00DF18EE" w:rsidP="005821A0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D3448B">
        <w:rPr>
          <w:rFonts w:eastAsia="Times New Roman" w:cs="Times New Roman"/>
          <w:b/>
          <w:bCs/>
          <w:szCs w:val="24"/>
        </w:rPr>
        <w:t>Waste management</w:t>
      </w:r>
      <w:r w:rsidRPr="00D3448B">
        <w:rPr>
          <w:rFonts w:eastAsia="Times New Roman" w:cs="Times New Roman"/>
          <w:szCs w:val="24"/>
        </w:rPr>
        <w:t xml:space="preserve"> is the precise name for the </w:t>
      </w:r>
      <w:r w:rsidRPr="00D3448B">
        <w:rPr>
          <w:rFonts w:eastAsia="Times New Roman" w:cs="Times New Roman"/>
          <w:b/>
          <w:bCs/>
          <w:szCs w:val="24"/>
        </w:rPr>
        <w:t>collection</w:t>
      </w:r>
      <w:r w:rsidRPr="00D3448B">
        <w:rPr>
          <w:rFonts w:eastAsia="Times New Roman" w:cs="Times New Roman"/>
          <w:szCs w:val="24"/>
        </w:rPr>
        <w:t xml:space="preserve">, transportation, </w:t>
      </w:r>
      <w:r w:rsidRPr="00D3448B">
        <w:rPr>
          <w:rFonts w:eastAsia="Times New Roman" w:cs="Times New Roman"/>
          <w:b/>
          <w:bCs/>
          <w:szCs w:val="24"/>
        </w:rPr>
        <w:t>disposal</w:t>
      </w:r>
      <w:r w:rsidRPr="00D3448B">
        <w:rPr>
          <w:rFonts w:eastAsia="Times New Roman" w:cs="Times New Roman"/>
          <w:szCs w:val="24"/>
        </w:rPr>
        <w:t xml:space="preserve"> or recycling and monitoring of </w:t>
      </w:r>
      <w:r w:rsidRPr="00D3448B">
        <w:rPr>
          <w:rFonts w:eastAsia="Times New Roman" w:cs="Times New Roman"/>
          <w:b/>
          <w:bCs/>
          <w:szCs w:val="24"/>
        </w:rPr>
        <w:t>waste</w:t>
      </w:r>
      <w:r w:rsidRPr="00D3448B">
        <w:rPr>
          <w:rFonts w:eastAsia="Times New Roman" w:cs="Times New Roman"/>
          <w:szCs w:val="24"/>
        </w:rPr>
        <w:t xml:space="preserve">. This term is assigned to the material, </w:t>
      </w:r>
      <w:r w:rsidRPr="00D3448B">
        <w:rPr>
          <w:rFonts w:eastAsia="Times New Roman" w:cs="Times New Roman"/>
          <w:b/>
          <w:bCs/>
          <w:szCs w:val="24"/>
        </w:rPr>
        <w:t>waste</w:t>
      </w:r>
      <w:r w:rsidRPr="00D3448B">
        <w:rPr>
          <w:rFonts w:eastAsia="Times New Roman" w:cs="Times New Roman"/>
          <w:szCs w:val="24"/>
        </w:rPr>
        <w:t xml:space="preserve"> material that is produced through human being activity. This material is managed to avoid its adverse effect over human health and environment.</w:t>
      </w:r>
    </w:p>
    <w:p w:rsidR="00DF18EE" w:rsidRPr="00D3448B" w:rsidRDefault="00DF18EE" w:rsidP="005821A0">
      <w:pPr>
        <w:jc w:val="both"/>
        <w:rPr>
          <w:rFonts w:eastAsia="Times New Roman" w:cs="Times New Roman"/>
          <w:color w:val="000000" w:themeColor="text1"/>
          <w:szCs w:val="24"/>
          <w:lang w:eastAsia="en-AU"/>
        </w:rPr>
      </w:pPr>
    </w:p>
    <w:p w:rsidR="00DF18EE" w:rsidRPr="00D3448B" w:rsidRDefault="00DF18EE" w:rsidP="005821A0">
      <w:pPr>
        <w:spacing w:after="0" w:line="240" w:lineRule="auto"/>
        <w:jc w:val="both"/>
        <w:outlineLvl w:val="0"/>
        <w:rPr>
          <w:rFonts w:eastAsia="Times New Roman" w:cs="Times New Roman"/>
          <w:b/>
          <w:szCs w:val="24"/>
        </w:rPr>
      </w:pPr>
      <w:r w:rsidRPr="00D3448B">
        <w:rPr>
          <w:rFonts w:eastAsia="Times New Roman" w:cs="Times New Roman"/>
          <w:b/>
          <w:szCs w:val="24"/>
        </w:rPr>
        <w:t>What is waste management and why it is so important?</w:t>
      </w:r>
    </w:p>
    <w:p w:rsidR="00DF18EE" w:rsidRPr="00D3448B" w:rsidRDefault="00DF18EE" w:rsidP="005821A0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D3448B">
        <w:rPr>
          <w:rFonts w:eastAsia="Times New Roman" w:cs="Times New Roman"/>
          <w:szCs w:val="24"/>
        </w:rPr>
        <w:t xml:space="preserve">The most </w:t>
      </w:r>
      <w:r w:rsidRPr="00D3448B">
        <w:rPr>
          <w:rFonts w:eastAsia="Times New Roman" w:cs="Times New Roman"/>
          <w:b/>
          <w:bCs/>
          <w:szCs w:val="24"/>
        </w:rPr>
        <w:t>important</w:t>
      </w:r>
      <w:r w:rsidRPr="00D3448B">
        <w:rPr>
          <w:rFonts w:eastAsia="Times New Roman" w:cs="Times New Roman"/>
          <w:szCs w:val="24"/>
        </w:rPr>
        <w:t xml:space="preserve"> reason for </w:t>
      </w:r>
      <w:r w:rsidRPr="00D3448B">
        <w:rPr>
          <w:rFonts w:eastAsia="Times New Roman" w:cs="Times New Roman"/>
          <w:b/>
          <w:bCs/>
          <w:szCs w:val="24"/>
        </w:rPr>
        <w:t>waste collection</w:t>
      </w:r>
      <w:r w:rsidRPr="00D3448B">
        <w:rPr>
          <w:rFonts w:eastAsia="Times New Roman" w:cs="Times New Roman"/>
          <w:szCs w:val="24"/>
        </w:rPr>
        <w:t xml:space="preserve"> is the protection of the environment and the health of the population. Rubbish and </w:t>
      </w:r>
      <w:r w:rsidRPr="00D3448B">
        <w:rPr>
          <w:rFonts w:eastAsia="Times New Roman" w:cs="Times New Roman"/>
          <w:b/>
          <w:bCs/>
          <w:szCs w:val="24"/>
        </w:rPr>
        <w:t>waste</w:t>
      </w:r>
      <w:r w:rsidRPr="00D3448B">
        <w:rPr>
          <w:rFonts w:eastAsia="Times New Roman" w:cs="Times New Roman"/>
          <w:szCs w:val="24"/>
        </w:rPr>
        <w:t xml:space="preserve"> can cause air and water pollution. Rotting garbage is also known to produce harmful gases that mix with the air and can cause breathing problems in people.</w:t>
      </w:r>
    </w:p>
    <w:p w:rsidR="00DF18EE" w:rsidRPr="00D3448B" w:rsidRDefault="00DF18EE" w:rsidP="005821A0">
      <w:pPr>
        <w:jc w:val="both"/>
        <w:rPr>
          <w:rFonts w:eastAsia="Times New Roman" w:cs="Times New Roman"/>
          <w:color w:val="000000" w:themeColor="text1"/>
          <w:szCs w:val="24"/>
          <w:lang w:eastAsia="en-AU"/>
        </w:rPr>
      </w:pPr>
    </w:p>
    <w:p w:rsidR="00DF18EE" w:rsidRPr="00D3448B" w:rsidRDefault="00DF18EE" w:rsidP="005821A0">
      <w:pPr>
        <w:spacing w:after="0" w:line="240" w:lineRule="auto"/>
        <w:jc w:val="both"/>
        <w:outlineLvl w:val="0"/>
        <w:rPr>
          <w:rFonts w:eastAsia="Times New Roman" w:cs="Times New Roman"/>
          <w:b/>
          <w:szCs w:val="24"/>
        </w:rPr>
      </w:pPr>
      <w:r w:rsidRPr="00D3448B">
        <w:rPr>
          <w:rFonts w:eastAsia="Times New Roman" w:cs="Times New Roman"/>
          <w:b/>
          <w:szCs w:val="24"/>
        </w:rPr>
        <w:t>What are the effects of waste management?</w:t>
      </w:r>
    </w:p>
    <w:p w:rsidR="00DF18EE" w:rsidRPr="00D3448B" w:rsidRDefault="00DF18EE" w:rsidP="005821A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D3448B">
        <w:rPr>
          <w:rFonts w:ascii="Times New Roman" w:eastAsia="Times New Roman" w:hAnsi="Times New Roman" w:cs="Times New Roman"/>
          <w:bCs/>
          <w:szCs w:val="24"/>
        </w:rPr>
        <w:t>Here are some of the effects of the improper removal and disposal of waste.</w:t>
      </w:r>
    </w:p>
    <w:p w:rsidR="00DF18EE" w:rsidRPr="00D3448B" w:rsidRDefault="00DF18EE" w:rsidP="005821A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D3448B">
        <w:rPr>
          <w:rFonts w:ascii="Times New Roman" w:eastAsia="Times New Roman" w:hAnsi="Times New Roman" w:cs="Times New Roman"/>
          <w:szCs w:val="24"/>
        </w:rPr>
        <w:lastRenderedPageBreak/>
        <w:t xml:space="preserve">Soil contamination. </w:t>
      </w:r>
    </w:p>
    <w:p w:rsidR="00DF18EE" w:rsidRPr="00D3448B" w:rsidRDefault="00DF18EE" w:rsidP="005821A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D3448B">
        <w:rPr>
          <w:rFonts w:ascii="Times New Roman" w:eastAsia="Times New Roman" w:hAnsi="Times New Roman" w:cs="Times New Roman"/>
          <w:szCs w:val="24"/>
        </w:rPr>
        <w:t xml:space="preserve">Air contamination. </w:t>
      </w:r>
    </w:p>
    <w:p w:rsidR="00DF18EE" w:rsidRPr="00D3448B" w:rsidRDefault="00DF18EE" w:rsidP="005821A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D3448B">
        <w:rPr>
          <w:rFonts w:ascii="Times New Roman" w:eastAsia="Times New Roman" w:hAnsi="Times New Roman" w:cs="Times New Roman"/>
          <w:szCs w:val="24"/>
        </w:rPr>
        <w:t xml:space="preserve">Water contamination. </w:t>
      </w:r>
    </w:p>
    <w:p w:rsidR="00DF18EE" w:rsidRPr="00D3448B" w:rsidRDefault="00DF18EE" w:rsidP="005821A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D3448B">
        <w:rPr>
          <w:rFonts w:ascii="Times New Roman" w:eastAsia="Times New Roman" w:hAnsi="Times New Roman" w:cs="Times New Roman"/>
          <w:szCs w:val="24"/>
        </w:rPr>
        <w:t xml:space="preserve">Bad impact on human health. </w:t>
      </w:r>
    </w:p>
    <w:p w:rsidR="00DF18EE" w:rsidRPr="00D3448B" w:rsidRDefault="00DF18EE" w:rsidP="005821A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D3448B">
        <w:rPr>
          <w:rFonts w:ascii="Times New Roman" w:eastAsia="Times New Roman" w:hAnsi="Times New Roman" w:cs="Times New Roman"/>
          <w:szCs w:val="24"/>
        </w:rPr>
        <w:t xml:space="preserve">Impact on animals and marine life. </w:t>
      </w:r>
    </w:p>
    <w:p w:rsidR="00DF18EE" w:rsidRPr="00D3448B" w:rsidRDefault="00DF18EE" w:rsidP="005821A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D3448B">
        <w:rPr>
          <w:rFonts w:ascii="Times New Roman" w:eastAsia="Times New Roman" w:hAnsi="Times New Roman" w:cs="Times New Roman"/>
          <w:szCs w:val="24"/>
        </w:rPr>
        <w:t xml:space="preserve">Disease-carrying pests. </w:t>
      </w:r>
    </w:p>
    <w:p w:rsidR="00DF18EE" w:rsidRPr="00D3448B" w:rsidRDefault="00DF18EE" w:rsidP="005821A0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Cs w:val="24"/>
        </w:rPr>
      </w:pPr>
      <w:r w:rsidRPr="00D3448B">
        <w:rPr>
          <w:rFonts w:eastAsia="Times New Roman" w:cs="Times New Roman"/>
          <w:iCs/>
          <w:szCs w:val="24"/>
        </w:rPr>
        <w:t>Organic waste must recycled back into the system by any means. The waste management helps to protect the communities, the water qual</w:t>
      </w:r>
      <w:r>
        <w:rPr>
          <w:rFonts w:eastAsia="Times New Roman" w:cs="Times New Roman"/>
          <w:iCs/>
          <w:szCs w:val="24"/>
        </w:rPr>
        <w:t>ity, air</w:t>
      </w:r>
      <w:r w:rsidRPr="00D3448B">
        <w:rPr>
          <w:rFonts w:eastAsia="Times New Roman" w:cs="Times New Roman"/>
          <w:iCs/>
          <w:szCs w:val="24"/>
        </w:rPr>
        <w:t>quality and property values.</w:t>
      </w:r>
    </w:p>
    <w:p w:rsidR="00DF18EE" w:rsidRPr="00D3448B" w:rsidRDefault="00DF18EE" w:rsidP="005821A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val="en-US"/>
        </w:rPr>
      </w:pPr>
      <w:r w:rsidRPr="00D3448B">
        <w:rPr>
          <w:rFonts w:eastAsia="Times New Roman" w:cs="Times New Roman"/>
          <w:b/>
          <w:bCs/>
          <w:i/>
          <w:iCs/>
          <w:szCs w:val="24"/>
          <w:lang w:val="en-US"/>
        </w:rPr>
        <w:t xml:space="preserve">Recycling: </w:t>
      </w:r>
      <w:r w:rsidRPr="00D3448B">
        <w:rPr>
          <w:rFonts w:eastAsia="Times New Roman" w:cs="Times New Roman"/>
          <w:szCs w:val="24"/>
          <w:lang w:val="en-US"/>
        </w:rPr>
        <w:t xml:space="preserve">Among many recycling examples happening in the farm it is important to point out one main one: when the farmer is using the animal waste to re-enrich his soils. The nutrients in the grass ingested by the animals are re-entering the soil by means of waste decomposition. As such the nutrients are recycled into the system. Also the organic matter in the form of grass eaten by </w:t>
      </w:r>
      <w:r w:rsidRPr="00B853C5">
        <w:rPr>
          <w:rFonts w:eastAsia="Times New Roman" w:cs="Times New Roman"/>
          <w:sz w:val="24"/>
          <w:szCs w:val="24"/>
          <w:lang w:val="en-US"/>
        </w:rPr>
        <w:t>a</w:t>
      </w:r>
      <w:r w:rsidRPr="00D3448B">
        <w:rPr>
          <w:rFonts w:eastAsia="Times New Roman" w:cs="Times New Roman"/>
          <w:szCs w:val="24"/>
          <w:lang w:val="en-US"/>
        </w:rPr>
        <w:t xml:space="preserve">nimals are re-entering the soil to improve its structure and re-enrich it with humus and nutrients. There is </w:t>
      </w:r>
      <w:r w:rsidRPr="00D3448B">
        <w:rPr>
          <w:rFonts w:eastAsia="Times New Roman" w:cs="Times New Roman"/>
          <w:szCs w:val="24"/>
          <w:lang w:val="en-US"/>
        </w:rPr>
        <w:lastRenderedPageBreak/>
        <w:t>hardly a waste unless the farmer is selling off his livestock and crops to the market.</w:t>
      </w:r>
    </w:p>
    <w:p w:rsidR="00DF18EE" w:rsidRPr="00D3448B" w:rsidRDefault="00DF18EE" w:rsidP="005821A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val="en-US"/>
        </w:rPr>
      </w:pPr>
      <w:r w:rsidRPr="00D3448B">
        <w:rPr>
          <w:rFonts w:eastAsia="Times New Roman" w:cs="Times New Roman"/>
          <w:b/>
          <w:bCs/>
          <w:i/>
          <w:iCs/>
          <w:szCs w:val="24"/>
          <w:lang w:val="en-US"/>
        </w:rPr>
        <w:t xml:space="preserve">Reusing: </w:t>
      </w:r>
      <w:r w:rsidRPr="00D3448B">
        <w:rPr>
          <w:rFonts w:eastAsia="Times New Roman" w:cs="Times New Roman"/>
          <w:szCs w:val="24"/>
          <w:lang w:val="en-US"/>
        </w:rPr>
        <w:t>The farmer can re-use old hard wood from the fallen trees to make fence posts with them. All other farm equipment that can be re-used must be kept in the farm for that purpose. The farmer has to allocate one area for waste storage.</w:t>
      </w:r>
    </w:p>
    <w:p w:rsidR="005821A0" w:rsidRDefault="00DF18EE" w:rsidP="005821A0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US"/>
        </w:rPr>
        <w:sectPr w:rsidR="005821A0" w:rsidSect="005821A0">
          <w:type w:val="continuous"/>
          <w:pgSz w:w="11906" w:h="16838"/>
          <w:pgMar w:top="1440" w:right="1440" w:bottom="1440" w:left="1440" w:header="708" w:footer="708" w:gutter="0"/>
          <w:cols w:num="2" w:space="282"/>
          <w:docGrid w:linePitch="360"/>
        </w:sectPr>
      </w:pPr>
      <w:r w:rsidRPr="00D3448B">
        <w:rPr>
          <w:rFonts w:eastAsia="Times New Roman" w:cs="Times New Roman"/>
          <w:b/>
          <w:bCs/>
          <w:i/>
          <w:iCs/>
          <w:szCs w:val="24"/>
          <w:lang w:val="en-US"/>
        </w:rPr>
        <w:lastRenderedPageBreak/>
        <w:t xml:space="preserve">Disposal: </w:t>
      </w:r>
      <w:r w:rsidRPr="00D3448B">
        <w:rPr>
          <w:rFonts w:eastAsia="Times New Roman" w:cs="Times New Roman"/>
          <w:szCs w:val="24"/>
          <w:lang w:val="en-US"/>
        </w:rPr>
        <w:t>All item</w:t>
      </w:r>
      <w:r>
        <w:rPr>
          <w:rFonts w:eastAsia="Times New Roman" w:cs="Times New Roman"/>
          <w:szCs w:val="24"/>
          <w:lang w:val="en-US"/>
        </w:rPr>
        <w:t xml:space="preserve">s which are not useful </w:t>
      </w:r>
      <w:r w:rsidRPr="00D3448B">
        <w:rPr>
          <w:rFonts w:eastAsia="Times New Roman" w:cs="Times New Roman"/>
          <w:szCs w:val="24"/>
          <w:lang w:val="en-US"/>
        </w:rPr>
        <w:t>such as plastic containers rusty metals/parts of engine,</w:t>
      </w:r>
      <w:r>
        <w:rPr>
          <w:rFonts w:eastAsia="Times New Roman" w:cs="Times New Roman"/>
          <w:szCs w:val="24"/>
          <w:lang w:val="en-US"/>
        </w:rPr>
        <w:t xml:space="preserve"> must be disposed of</w:t>
      </w:r>
      <w:r w:rsidRPr="00D3448B">
        <w:rPr>
          <w:rFonts w:eastAsia="Times New Roman" w:cs="Times New Roman"/>
          <w:szCs w:val="24"/>
          <w:lang w:val="en-US"/>
        </w:rPr>
        <w:t xml:space="preserve"> from the farm on an area allocated by the community that is safe from possible pollution of air/water. </w:t>
      </w:r>
      <w:r w:rsidRPr="00D3448B">
        <w:rPr>
          <w:rFonts w:eastAsia="Times New Roman" w:cs="Times New Roman"/>
          <w:b/>
          <w:bCs/>
          <w:i/>
          <w:iCs/>
          <w:szCs w:val="24"/>
          <w:lang w:val="en-US"/>
        </w:rPr>
        <w:t xml:space="preserve">Chemical </w:t>
      </w:r>
      <w:r w:rsidRPr="00D3448B">
        <w:rPr>
          <w:rFonts w:eastAsia="Times New Roman" w:cs="Times New Roman"/>
          <w:szCs w:val="24"/>
          <w:lang w:val="en-US"/>
        </w:rPr>
        <w:t>container</w:t>
      </w:r>
      <w:r>
        <w:rPr>
          <w:rFonts w:eastAsia="Times New Roman" w:cs="Times New Roman"/>
          <w:szCs w:val="24"/>
          <w:lang w:val="en-US"/>
        </w:rPr>
        <w:t>s must be buried or disposed off</w:t>
      </w:r>
      <w:r w:rsidRPr="00D3448B">
        <w:rPr>
          <w:rFonts w:eastAsia="Times New Roman" w:cs="Times New Roman"/>
          <w:szCs w:val="24"/>
          <w:lang w:val="en-US"/>
        </w:rPr>
        <w:t xml:space="preserve"> farm</w:t>
      </w:r>
    </w:p>
    <w:p w:rsidR="00DF18EE" w:rsidRPr="00D3448B" w:rsidRDefault="00DF18EE" w:rsidP="00DF18EE">
      <w:pPr>
        <w:spacing w:before="100" w:beforeAutospacing="1" w:after="100" w:afterAutospacing="1"/>
        <w:rPr>
          <w:rFonts w:eastAsia="Times New Roman" w:cs="Times New Roman"/>
          <w:szCs w:val="24"/>
          <w:lang w:val="en-US"/>
        </w:rPr>
      </w:pPr>
      <w:r w:rsidRPr="00D3448B">
        <w:rPr>
          <w:rFonts w:eastAsia="Times New Roman" w:cs="Times New Roman"/>
          <w:szCs w:val="24"/>
          <w:lang w:val="en-US"/>
        </w:rPr>
        <w:lastRenderedPageBreak/>
        <w:t>.</w:t>
      </w:r>
    </w:p>
    <w:p w:rsidR="00DF18EE" w:rsidRDefault="00DF18EE" w:rsidP="00DF18E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val="en-US"/>
        </w:rPr>
      </w:pPr>
    </w:p>
    <w:p w:rsidR="00DF18EE" w:rsidRDefault="00DF18EE" w:rsidP="00DF18E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val="en-US"/>
        </w:rPr>
      </w:pPr>
      <w:r>
        <w:rPr>
          <w:noProof/>
          <w:lang w:val="en-NZ" w:eastAsia="en-NZ"/>
        </w:rPr>
        <w:drawing>
          <wp:inline distT="0" distB="0" distL="0" distR="0">
            <wp:extent cx="3836504" cy="2873073"/>
            <wp:effectExtent l="0" t="0" r="0" b="3810"/>
            <wp:docPr id="15" name="Picture 15" descr="Image result for waste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waste manag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50" cy="291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A0" w:rsidRDefault="005821A0" w:rsidP="00DF18EE">
      <w:pPr>
        <w:spacing w:before="100" w:beforeAutospacing="1" w:after="100" w:afterAutospacing="1"/>
        <w:rPr>
          <w:rFonts w:eastAsia="Times New Roman" w:cs="Times New Roman"/>
          <w:b/>
          <w:bCs/>
          <w:i/>
          <w:iCs/>
          <w:szCs w:val="24"/>
          <w:lang w:val="en-US"/>
        </w:rPr>
      </w:pPr>
      <w:r w:rsidRPr="005821A0">
        <w:rPr>
          <w:rFonts w:eastAsia="Times New Roman" w:cs="Times New Roman"/>
          <w:b/>
          <w:bCs/>
          <w:i/>
          <w:iCs/>
          <w:szCs w:val="24"/>
          <w:lang w:val="en-US"/>
        </w:rPr>
        <w:drawing>
          <wp:inline distT="0" distB="0" distL="0" distR="0">
            <wp:extent cx="4112640" cy="2802835"/>
            <wp:effectExtent l="0" t="0" r="2540" b="0"/>
            <wp:docPr id="19" name="Picture 17" descr="https://ediary.foe.org.in/wp-content/uploads/2019/04/Slide1-3-1024x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diary.foe.org.in/wp-content/uploads/2019/04/Slide1-3-1024x6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891" cy="280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8EE" w:rsidRPr="00D3448B" w:rsidRDefault="00DF18EE" w:rsidP="00DF18EE">
      <w:pPr>
        <w:spacing w:before="100" w:beforeAutospacing="1" w:after="100" w:afterAutospacing="1"/>
        <w:rPr>
          <w:rFonts w:eastAsia="Times New Roman" w:cs="Times New Roman"/>
          <w:szCs w:val="24"/>
          <w:lang w:val="en-US"/>
        </w:rPr>
      </w:pPr>
      <w:r w:rsidRPr="00D3448B">
        <w:rPr>
          <w:rFonts w:eastAsia="Times New Roman" w:cs="Times New Roman"/>
          <w:b/>
          <w:bCs/>
          <w:i/>
          <w:iCs/>
          <w:szCs w:val="24"/>
          <w:lang w:val="en-US"/>
        </w:rPr>
        <w:lastRenderedPageBreak/>
        <w:t xml:space="preserve">Management of crop waste: </w:t>
      </w:r>
      <w:r w:rsidRPr="00D3448B">
        <w:rPr>
          <w:rFonts w:eastAsia="Times New Roman" w:cs="Times New Roman"/>
          <w:szCs w:val="24"/>
          <w:lang w:val="en-US"/>
        </w:rPr>
        <w:t>All crop waste must return back to the soil, so compost heaps/boxes should be built on farm and encourage worm to multiply in the compost or in the pasture area to fast tract the process of decomposition.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3"/>
        <w:gridCol w:w="4739"/>
      </w:tblGrid>
      <w:tr w:rsidR="00623054" w:rsidTr="005821A0">
        <w:tc>
          <w:tcPr>
            <w:tcW w:w="4503" w:type="dxa"/>
          </w:tcPr>
          <w:p w:rsidR="00623054" w:rsidRDefault="00623054" w:rsidP="006456D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szCs w:val="24"/>
                <w:lang w:val="en-US"/>
              </w:rPr>
            </w:pPr>
            <w:r w:rsidRPr="00D3448B">
              <w:rPr>
                <w:rFonts w:eastAsia="Times New Roman" w:cs="Times New Roman"/>
                <w:b/>
                <w:szCs w:val="24"/>
                <w:lang w:val="en-US"/>
              </w:rPr>
              <w:t>Crop residues ploughed back into the soil</w:t>
            </w:r>
          </w:p>
        </w:tc>
        <w:tc>
          <w:tcPr>
            <w:tcW w:w="4739" w:type="dxa"/>
          </w:tcPr>
          <w:p w:rsidR="00623054" w:rsidRDefault="00623054" w:rsidP="006456D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szCs w:val="24"/>
                <w:lang w:val="en-US"/>
              </w:rPr>
            </w:pPr>
            <w:r w:rsidRPr="00D3448B">
              <w:rPr>
                <w:rFonts w:eastAsia="Times New Roman" w:cs="Times New Roman"/>
                <w:b/>
                <w:szCs w:val="24"/>
                <w:lang w:val="en-US"/>
              </w:rPr>
              <w:t xml:space="preserve">Compost </w:t>
            </w:r>
          </w:p>
        </w:tc>
      </w:tr>
      <w:tr w:rsidR="00623054" w:rsidTr="005821A0">
        <w:tc>
          <w:tcPr>
            <w:tcW w:w="4503" w:type="dxa"/>
          </w:tcPr>
          <w:p w:rsidR="00623054" w:rsidRDefault="00623054" w:rsidP="006456D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szCs w:val="24"/>
                <w:lang w:val="en-US"/>
              </w:rPr>
            </w:pPr>
            <w:r w:rsidRPr="00623054">
              <w:rPr>
                <w:rFonts w:eastAsia="Times New Roman" w:cs="Times New Roman"/>
                <w:b/>
                <w:szCs w:val="24"/>
                <w:lang w:val="en-US"/>
              </w:rPr>
              <w:drawing>
                <wp:inline distT="0" distB="0" distL="0" distR="0">
                  <wp:extent cx="2609850" cy="2239431"/>
                  <wp:effectExtent l="19050" t="0" r="0" b="0"/>
                  <wp:docPr id="7" name="Picture 18" descr="Image result for plough in crop resid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plough in crop resid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125" cy="2254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623054" w:rsidRDefault="00623054" w:rsidP="006456D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szCs w:val="24"/>
                <w:lang w:val="en-US"/>
              </w:rPr>
            </w:pPr>
            <w:r w:rsidRPr="00623054">
              <w:rPr>
                <w:rFonts w:eastAsia="Times New Roman" w:cs="Times New Roman"/>
                <w:b/>
                <w:szCs w:val="24"/>
                <w:lang w:val="en-US"/>
              </w:rPr>
              <w:drawing>
                <wp:inline distT="0" distB="0" distL="0" distR="0">
                  <wp:extent cx="2823796" cy="2343150"/>
                  <wp:effectExtent l="19050" t="0" r="0" b="0"/>
                  <wp:docPr id="8" name="Picture 2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93" cy="2359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54" w:rsidTr="005821A0">
        <w:tc>
          <w:tcPr>
            <w:tcW w:w="4503" w:type="dxa"/>
          </w:tcPr>
          <w:p w:rsidR="005821A0" w:rsidRPr="00FC16A1" w:rsidRDefault="005821A0" w:rsidP="005821A0">
            <w:pPr>
              <w:tabs>
                <w:tab w:val="left" w:pos="2953"/>
              </w:tabs>
              <w:outlineLvl w:val="0"/>
              <w:rPr>
                <w:b/>
              </w:rPr>
            </w:pPr>
            <w:r w:rsidRPr="00FC16A1">
              <w:rPr>
                <w:b/>
              </w:rPr>
              <w:t>Animal manure</w:t>
            </w:r>
          </w:p>
          <w:p w:rsidR="005821A0" w:rsidRDefault="005821A0" w:rsidP="005821A0">
            <w:pPr>
              <w:tabs>
                <w:tab w:val="left" w:pos="2953"/>
              </w:tabs>
              <w:rPr>
                <w:rStyle w:val="e24kjd"/>
              </w:rPr>
            </w:pPr>
            <w:r>
              <w:rPr>
                <w:rStyle w:val="e24kjd"/>
                <w:b/>
                <w:bCs/>
              </w:rPr>
              <w:t>Animal manures</w:t>
            </w:r>
            <w:r>
              <w:rPr>
                <w:rStyle w:val="e24kjd"/>
              </w:rPr>
              <w:t xml:space="preserve"> are the solid, semisolid, and liquid by-products generated by </w:t>
            </w:r>
            <w:r>
              <w:rPr>
                <w:rStyle w:val="e24kjd"/>
                <w:b/>
                <w:bCs/>
              </w:rPr>
              <w:t>animals</w:t>
            </w:r>
            <w:r>
              <w:rPr>
                <w:rStyle w:val="e24kjd"/>
              </w:rPr>
              <w:t xml:space="preserve"> grown to produce meat, milk, eggs, and other agricultural products for human use and consumption.</w:t>
            </w:r>
          </w:p>
          <w:p w:rsidR="00623054" w:rsidRDefault="00623054" w:rsidP="006456D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szCs w:val="24"/>
                <w:lang w:val="en-US"/>
              </w:rPr>
            </w:pPr>
          </w:p>
        </w:tc>
        <w:tc>
          <w:tcPr>
            <w:tcW w:w="4739" w:type="dxa"/>
          </w:tcPr>
          <w:p w:rsidR="00623054" w:rsidRDefault="005821A0" w:rsidP="006456D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szCs w:val="24"/>
                <w:lang w:val="en-US"/>
              </w:rPr>
            </w:pPr>
            <w:r w:rsidRPr="005821A0">
              <w:rPr>
                <w:rFonts w:eastAsia="Times New Roman" w:cs="Times New Roman"/>
                <w:b/>
                <w:szCs w:val="24"/>
                <w:lang w:val="en-US"/>
              </w:rPr>
              <w:drawing>
                <wp:inline distT="0" distB="0" distL="0" distR="0">
                  <wp:extent cx="2838450" cy="1784107"/>
                  <wp:effectExtent l="19050" t="0" r="0" b="0"/>
                  <wp:docPr id="12" name="Picture 22" descr="Image result for com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com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127" cy="1790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54" w:rsidTr="005821A0">
        <w:tc>
          <w:tcPr>
            <w:tcW w:w="4503" w:type="dxa"/>
          </w:tcPr>
          <w:p w:rsidR="005821A0" w:rsidRPr="00915772" w:rsidRDefault="005821A0" w:rsidP="005821A0">
            <w:pPr>
              <w:tabs>
                <w:tab w:val="left" w:pos="2953"/>
              </w:tabs>
              <w:outlineLvl w:val="0"/>
              <w:rPr>
                <w:rStyle w:val="e24kjd"/>
                <w:i/>
              </w:rPr>
            </w:pPr>
            <w:r w:rsidRPr="00915772">
              <w:rPr>
                <w:rStyle w:val="e24kjd"/>
                <w:i/>
              </w:rPr>
              <w:t>Spreading chicken manure around a growing crop</w:t>
            </w:r>
          </w:p>
          <w:p w:rsidR="005821A0" w:rsidRPr="00D3448B" w:rsidRDefault="005821A0" w:rsidP="005821A0">
            <w:pPr>
              <w:tabs>
                <w:tab w:val="left" w:pos="2953"/>
              </w:tabs>
            </w:pPr>
            <w:r>
              <w:rPr>
                <w:noProof/>
                <w:lang w:val="en-NZ" w:eastAsia="en-NZ"/>
              </w:rPr>
              <w:drawing>
                <wp:inline distT="0" distB="0" distL="0" distR="0">
                  <wp:extent cx="2899996" cy="1837592"/>
                  <wp:effectExtent l="19050" t="0" r="0" b="0"/>
                  <wp:docPr id="14" name="Picture 25" descr="Image result for chicken man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chicken man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7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05" cy="1843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23054" w:rsidRDefault="00623054" w:rsidP="006456D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szCs w:val="24"/>
                <w:lang w:val="en-US"/>
              </w:rPr>
            </w:pPr>
          </w:p>
        </w:tc>
        <w:tc>
          <w:tcPr>
            <w:tcW w:w="4739" w:type="dxa"/>
          </w:tcPr>
          <w:p w:rsidR="005821A0" w:rsidRDefault="005821A0" w:rsidP="005821A0">
            <w:pPr>
              <w:tabs>
                <w:tab w:val="left" w:pos="2953"/>
              </w:tabs>
              <w:outlineLvl w:val="0"/>
              <w:rPr>
                <w:b/>
              </w:rPr>
            </w:pPr>
            <w:r w:rsidRPr="001B3EAF">
              <w:rPr>
                <w:b/>
              </w:rPr>
              <w:t>Compost chicken manure</w:t>
            </w:r>
          </w:p>
          <w:p w:rsidR="005821A0" w:rsidRPr="00816427" w:rsidRDefault="005821A0" w:rsidP="005821A0">
            <w:pPr>
              <w:tabs>
                <w:tab w:val="left" w:pos="2953"/>
              </w:tabs>
              <w:rPr>
                <w:b/>
              </w:rPr>
            </w:pPr>
            <w:r>
              <w:rPr>
                <w:noProof/>
                <w:lang w:val="en-NZ" w:eastAsia="en-NZ"/>
              </w:rPr>
              <w:drawing>
                <wp:inline distT="0" distB="0" distL="0" distR="0">
                  <wp:extent cx="2839915" cy="2022231"/>
                  <wp:effectExtent l="19050" t="0" r="0" b="0"/>
                  <wp:docPr id="16" name="Picture 2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542" cy="2049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23054" w:rsidRDefault="00623054" w:rsidP="006456D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szCs w:val="24"/>
                <w:lang w:val="en-US"/>
              </w:rPr>
            </w:pPr>
          </w:p>
        </w:tc>
      </w:tr>
      <w:tr w:rsidR="005821A0" w:rsidTr="005821A0">
        <w:tc>
          <w:tcPr>
            <w:tcW w:w="9242" w:type="dxa"/>
            <w:gridSpan w:val="2"/>
          </w:tcPr>
          <w:p w:rsidR="005821A0" w:rsidRDefault="005821A0" w:rsidP="006456D2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szCs w:val="24"/>
                <w:lang w:val="en-US"/>
              </w:rPr>
            </w:pPr>
            <w:r w:rsidRPr="00D3448B">
              <w:rPr>
                <w:rFonts w:eastAsia="Times New Roman" w:cs="Times New Roman"/>
                <w:szCs w:val="24"/>
                <w:lang w:val="en-US"/>
              </w:rPr>
              <w:t xml:space="preserve">All substances with strong smell need to be placed away from main activity area </w:t>
            </w:r>
            <w:r>
              <w:rPr>
                <w:rFonts w:eastAsia="Times New Roman" w:cs="Times New Roman"/>
                <w:szCs w:val="24"/>
                <w:lang w:val="en-US"/>
              </w:rPr>
              <w:t>and in area with good aeration</w:t>
            </w:r>
          </w:p>
        </w:tc>
      </w:tr>
    </w:tbl>
    <w:p w:rsidR="00DF18EE" w:rsidRPr="008669E0" w:rsidRDefault="00DF18EE" w:rsidP="00DF18E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val="en-US"/>
        </w:rPr>
      </w:pPr>
    </w:p>
    <w:p w:rsidR="00DF18EE" w:rsidRDefault="00DF18EE" w:rsidP="00DF18EE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val="en-US"/>
        </w:rPr>
      </w:pPr>
    </w:p>
    <w:p w:rsidR="00DF18EE" w:rsidRPr="00D3448B" w:rsidRDefault="00DF18EE" w:rsidP="006456D2">
      <w:pPr>
        <w:outlineLvl w:val="0"/>
        <w:rPr>
          <w:b/>
          <w:bCs/>
          <w:szCs w:val="28"/>
        </w:rPr>
      </w:pPr>
      <w:r w:rsidRPr="00D3448B">
        <w:rPr>
          <w:b/>
          <w:bCs/>
          <w:szCs w:val="28"/>
        </w:rPr>
        <w:lastRenderedPageBreak/>
        <w:t>Exercise 3</w:t>
      </w:r>
    </w:p>
    <w:p w:rsidR="00DF18EE" w:rsidRPr="00D3448B" w:rsidRDefault="00DF18EE" w:rsidP="00DF18EE">
      <w:pPr>
        <w:ind w:left="45"/>
        <w:rPr>
          <w:rFonts w:eastAsia="Times New Roman" w:cs="Times New Roman"/>
          <w:color w:val="000000" w:themeColor="text1"/>
          <w:szCs w:val="24"/>
          <w:lang w:eastAsia="en-AU"/>
        </w:rPr>
      </w:pPr>
      <w:r w:rsidRPr="00D3448B">
        <w:rPr>
          <w:b/>
          <w:bCs/>
          <w:szCs w:val="28"/>
        </w:rPr>
        <w:t>1</w:t>
      </w:r>
      <w:r w:rsidRPr="00D3448B">
        <w:rPr>
          <w:szCs w:val="28"/>
        </w:rPr>
        <w:t xml:space="preserve">. </w:t>
      </w:r>
      <w:r w:rsidRPr="00D3448B">
        <w:rPr>
          <w:rFonts w:eastAsia="Times New Roman" w:cs="Times New Roman"/>
          <w:color w:val="000000" w:themeColor="text1"/>
          <w:szCs w:val="24"/>
          <w:lang w:eastAsia="en-AU"/>
        </w:rPr>
        <w:t>Identify waste management practices used to maintain sustainable primary production from the above information given.</w:t>
      </w:r>
      <w:r w:rsidR="005821A0">
        <w:rPr>
          <w:rFonts w:eastAsia="Times New Roman" w:cs="Times New Roman"/>
          <w:color w:val="000000" w:themeColor="text1"/>
          <w:szCs w:val="24"/>
          <w:lang w:eastAsia="en-AU"/>
        </w:rPr>
        <w:t xml:space="preserve"> L1 </w:t>
      </w:r>
      <w:r w:rsidR="005821A0" w:rsidRPr="00D3448B">
        <w:rPr>
          <w:rFonts w:eastAsia="Times New Roman" w:cs="Times New Roman"/>
          <w:color w:val="000000" w:themeColor="text1"/>
          <w:szCs w:val="24"/>
          <w:lang w:eastAsia="en-AU"/>
        </w:rPr>
        <w:t>agr2.1.1.4</w:t>
      </w:r>
    </w:p>
    <w:tbl>
      <w:tblPr>
        <w:tblStyle w:val="TableGrid"/>
        <w:tblW w:w="0" w:type="auto"/>
        <w:tblInd w:w="45" w:type="dxa"/>
        <w:tblLook w:val="04A0"/>
      </w:tblPr>
      <w:tblGrid>
        <w:gridCol w:w="9197"/>
      </w:tblGrid>
      <w:tr w:rsidR="005821A0" w:rsidTr="005821A0">
        <w:tc>
          <w:tcPr>
            <w:tcW w:w="9242" w:type="dxa"/>
          </w:tcPr>
          <w:p w:rsidR="005821A0" w:rsidRDefault="005821A0" w:rsidP="00DF18EE">
            <w:pPr>
              <w:rPr>
                <w:b/>
                <w:bCs/>
                <w:szCs w:val="28"/>
              </w:rPr>
            </w:pPr>
          </w:p>
        </w:tc>
      </w:tr>
      <w:tr w:rsidR="005821A0" w:rsidTr="005821A0">
        <w:tc>
          <w:tcPr>
            <w:tcW w:w="9242" w:type="dxa"/>
          </w:tcPr>
          <w:p w:rsidR="005821A0" w:rsidRDefault="005821A0" w:rsidP="00DF18EE">
            <w:pPr>
              <w:rPr>
                <w:b/>
                <w:bCs/>
                <w:szCs w:val="28"/>
              </w:rPr>
            </w:pPr>
          </w:p>
        </w:tc>
      </w:tr>
    </w:tbl>
    <w:p w:rsidR="005821A0" w:rsidRDefault="005821A0" w:rsidP="00DF18EE">
      <w:pPr>
        <w:ind w:left="45"/>
        <w:rPr>
          <w:b/>
          <w:bCs/>
          <w:szCs w:val="28"/>
        </w:rPr>
      </w:pPr>
    </w:p>
    <w:p w:rsidR="00DF18EE" w:rsidRPr="00D3448B" w:rsidRDefault="00DF18EE" w:rsidP="00DF18EE">
      <w:pPr>
        <w:ind w:left="45"/>
        <w:rPr>
          <w:rFonts w:eastAsia="Times New Roman" w:cs="Times New Roman"/>
          <w:color w:val="000000" w:themeColor="text1"/>
          <w:szCs w:val="24"/>
          <w:lang w:eastAsia="en-AU"/>
        </w:rPr>
      </w:pPr>
      <w:r w:rsidRPr="00D3448B">
        <w:rPr>
          <w:b/>
          <w:bCs/>
          <w:szCs w:val="28"/>
        </w:rPr>
        <w:t>2</w:t>
      </w:r>
      <w:r w:rsidRPr="00D3448B">
        <w:rPr>
          <w:szCs w:val="28"/>
        </w:rPr>
        <w:t xml:space="preserve">. </w:t>
      </w:r>
      <w:r w:rsidRPr="00D3448B">
        <w:rPr>
          <w:rFonts w:eastAsia="Times New Roman" w:cs="Times New Roman"/>
          <w:color w:val="000000" w:themeColor="text1"/>
          <w:szCs w:val="24"/>
          <w:lang w:eastAsia="en-AU"/>
        </w:rPr>
        <w:t>Describe giving two (2) examples how waste management practices maintain sustainable primary production.</w:t>
      </w:r>
      <w:r w:rsidR="005821A0">
        <w:rPr>
          <w:rFonts w:eastAsia="Times New Roman" w:cs="Times New Roman"/>
          <w:color w:val="000000" w:themeColor="text1"/>
          <w:szCs w:val="24"/>
          <w:lang w:eastAsia="en-AU"/>
        </w:rPr>
        <w:t xml:space="preserve"> L2 </w:t>
      </w:r>
      <w:r w:rsidR="005821A0" w:rsidRPr="00D3448B">
        <w:rPr>
          <w:rFonts w:eastAsia="Times New Roman" w:cs="Times New Roman"/>
          <w:color w:val="000000" w:themeColor="text1"/>
          <w:szCs w:val="24"/>
          <w:lang w:eastAsia="en-AU"/>
        </w:rPr>
        <w:t>agr2.1.2.3</w:t>
      </w:r>
    </w:p>
    <w:tbl>
      <w:tblPr>
        <w:tblStyle w:val="TableGrid"/>
        <w:tblW w:w="0" w:type="auto"/>
        <w:tblInd w:w="45" w:type="dxa"/>
        <w:tblLook w:val="04A0"/>
      </w:tblPr>
      <w:tblGrid>
        <w:gridCol w:w="9197"/>
      </w:tblGrid>
      <w:tr w:rsidR="005821A0" w:rsidTr="005821A0">
        <w:tc>
          <w:tcPr>
            <w:tcW w:w="9197" w:type="dxa"/>
          </w:tcPr>
          <w:p w:rsidR="005821A0" w:rsidRDefault="005821A0" w:rsidP="00BE6A58">
            <w:pPr>
              <w:rPr>
                <w:b/>
                <w:bCs/>
                <w:szCs w:val="28"/>
              </w:rPr>
            </w:pPr>
          </w:p>
        </w:tc>
      </w:tr>
      <w:tr w:rsidR="005821A0" w:rsidTr="005821A0">
        <w:tc>
          <w:tcPr>
            <w:tcW w:w="9197" w:type="dxa"/>
          </w:tcPr>
          <w:p w:rsidR="005821A0" w:rsidRDefault="005821A0" w:rsidP="00BE6A58">
            <w:pPr>
              <w:rPr>
                <w:b/>
                <w:bCs/>
                <w:szCs w:val="28"/>
              </w:rPr>
            </w:pPr>
          </w:p>
        </w:tc>
      </w:tr>
    </w:tbl>
    <w:p w:rsidR="005821A0" w:rsidRDefault="005821A0" w:rsidP="005821A0">
      <w:pPr>
        <w:ind w:left="45"/>
        <w:rPr>
          <w:rFonts w:eastAsia="Times New Roman" w:cs="Times New Roman"/>
          <w:color w:val="000000" w:themeColor="text1"/>
          <w:szCs w:val="24"/>
          <w:lang w:eastAsia="en-AU"/>
        </w:rPr>
      </w:pPr>
    </w:p>
    <w:p w:rsidR="005821A0" w:rsidRPr="00D3448B" w:rsidRDefault="00DF18EE" w:rsidP="005821A0">
      <w:pPr>
        <w:spacing w:after="0" w:line="240" w:lineRule="auto"/>
        <w:rPr>
          <w:rFonts w:eastAsia="Times New Roman" w:cs="Times New Roman"/>
          <w:color w:val="000000" w:themeColor="text1"/>
          <w:szCs w:val="24"/>
          <w:lang w:eastAsia="en-AU"/>
        </w:rPr>
      </w:pPr>
      <w:r w:rsidRPr="00D3448B">
        <w:rPr>
          <w:b/>
          <w:bCs/>
          <w:szCs w:val="28"/>
        </w:rPr>
        <w:t>3</w:t>
      </w:r>
      <w:r w:rsidRPr="00D3448B">
        <w:rPr>
          <w:bCs/>
          <w:szCs w:val="28"/>
        </w:rPr>
        <w:t xml:space="preserve">. </w:t>
      </w:r>
      <w:r w:rsidRPr="00D3448B">
        <w:rPr>
          <w:rFonts w:eastAsia="Times New Roman" w:cs="Times New Roman"/>
          <w:color w:val="000000" w:themeColor="text1"/>
          <w:szCs w:val="24"/>
          <w:lang w:eastAsia="en-AU"/>
        </w:rPr>
        <w:t>Explain how waste management practices used to maintain sustainable primary production.</w:t>
      </w:r>
      <w:r w:rsidR="005821A0">
        <w:rPr>
          <w:rFonts w:eastAsia="Times New Roman" w:cs="Times New Roman"/>
          <w:color w:val="000000" w:themeColor="text1"/>
          <w:szCs w:val="24"/>
          <w:lang w:eastAsia="en-AU"/>
        </w:rPr>
        <w:t xml:space="preserve"> L3 </w:t>
      </w:r>
      <w:r w:rsidR="005821A0" w:rsidRPr="00D3448B">
        <w:rPr>
          <w:rFonts w:eastAsia="Times New Roman" w:cs="Times New Roman"/>
          <w:color w:val="000000" w:themeColor="text1"/>
          <w:szCs w:val="24"/>
          <w:lang w:eastAsia="en-AU"/>
        </w:rPr>
        <w:t>agr2.1.3.3</w:t>
      </w:r>
    </w:p>
    <w:p w:rsidR="00DF18EE" w:rsidRPr="00D3448B" w:rsidRDefault="00DF18EE" w:rsidP="00DF18EE">
      <w:pPr>
        <w:ind w:left="45"/>
        <w:rPr>
          <w:rFonts w:eastAsia="Times New Roman" w:cs="Times New Roman"/>
          <w:color w:val="000000" w:themeColor="text1"/>
          <w:szCs w:val="24"/>
          <w:lang w:eastAsia="en-AU"/>
        </w:rPr>
      </w:pPr>
    </w:p>
    <w:tbl>
      <w:tblPr>
        <w:tblStyle w:val="TableGrid"/>
        <w:tblW w:w="0" w:type="auto"/>
        <w:tblInd w:w="45" w:type="dxa"/>
        <w:tblLook w:val="04A0"/>
      </w:tblPr>
      <w:tblGrid>
        <w:gridCol w:w="9197"/>
      </w:tblGrid>
      <w:tr w:rsidR="005821A0" w:rsidTr="005821A0">
        <w:tc>
          <w:tcPr>
            <w:tcW w:w="9197" w:type="dxa"/>
          </w:tcPr>
          <w:p w:rsidR="005821A0" w:rsidRDefault="005821A0" w:rsidP="00BE6A58">
            <w:pPr>
              <w:rPr>
                <w:b/>
                <w:bCs/>
                <w:szCs w:val="28"/>
              </w:rPr>
            </w:pPr>
          </w:p>
        </w:tc>
      </w:tr>
      <w:tr w:rsidR="005821A0" w:rsidTr="005821A0">
        <w:tc>
          <w:tcPr>
            <w:tcW w:w="9197" w:type="dxa"/>
          </w:tcPr>
          <w:p w:rsidR="005821A0" w:rsidRDefault="005821A0" w:rsidP="00BE6A58">
            <w:pPr>
              <w:rPr>
                <w:b/>
                <w:bCs/>
                <w:szCs w:val="28"/>
              </w:rPr>
            </w:pPr>
          </w:p>
        </w:tc>
      </w:tr>
    </w:tbl>
    <w:p w:rsidR="005821A0" w:rsidRDefault="005821A0" w:rsidP="005821A0">
      <w:pPr>
        <w:ind w:left="45"/>
        <w:rPr>
          <w:rFonts w:eastAsia="Times New Roman" w:cs="Times New Roman"/>
          <w:color w:val="000000" w:themeColor="text1"/>
          <w:szCs w:val="24"/>
          <w:lang w:eastAsia="en-AU"/>
        </w:rPr>
      </w:pPr>
    </w:p>
    <w:p w:rsidR="005821A0" w:rsidRDefault="005821A0" w:rsidP="005821A0">
      <w:pPr>
        <w:ind w:left="45"/>
        <w:rPr>
          <w:b/>
          <w:bCs/>
          <w:szCs w:val="28"/>
        </w:rPr>
      </w:pPr>
    </w:p>
    <w:p w:rsidR="005821A0" w:rsidRDefault="00DF18EE" w:rsidP="005821A0">
      <w:pPr>
        <w:ind w:left="45"/>
        <w:rPr>
          <w:rFonts w:eastAsia="Times New Roman" w:cs="Times New Roman"/>
          <w:color w:val="000000" w:themeColor="text1"/>
          <w:szCs w:val="24"/>
          <w:lang w:eastAsia="en-AU"/>
        </w:rPr>
      </w:pPr>
      <w:r w:rsidRPr="00D3448B">
        <w:rPr>
          <w:b/>
          <w:bCs/>
          <w:szCs w:val="28"/>
        </w:rPr>
        <w:t>4</w:t>
      </w:r>
      <w:r w:rsidRPr="00D3448B">
        <w:rPr>
          <w:bCs/>
          <w:szCs w:val="28"/>
        </w:rPr>
        <w:t xml:space="preserve">. </w:t>
      </w:r>
      <w:r w:rsidRPr="00D3448B">
        <w:rPr>
          <w:rFonts w:eastAsia="Times New Roman" w:cs="Times New Roman"/>
          <w:color w:val="000000" w:themeColor="text1"/>
          <w:szCs w:val="24"/>
          <w:lang w:eastAsia="en-AU"/>
        </w:rPr>
        <w:t xml:space="preserve">Discuss the benefits of and suggest improvements to waste management practices used to </w:t>
      </w:r>
    </w:p>
    <w:tbl>
      <w:tblPr>
        <w:tblStyle w:val="TableGrid"/>
        <w:tblW w:w="0" w:type="auto"/>
        <w:tblInd w:w="45" w:type="dxa"/>
        <w:tblLook w:val="04A0"/>
      </w:tblPr>
      <w:tblGrid>
        <w:gridCol w:w="9197"/>
      </w:tblGrid>
      <w:tr w:rsidR="005821A0" w:rsidTr="005821A0">
        <w:tc>
          <w:tcPr>
            <w:tcW w:w="9197" w:type="dxa"/>
          </w:tcPr>
          <w:p w:rsidR="005821A0" w:rsidRDefault="005821A0" w:rsidP="00BE6A58">
            <w:pPr>
              <w:rPr>
                <w:b/>
                <w:bCs/>
                <w:szCs w:val="28"/>
              </w:rPr>
            </w:pPr>
          </w:p>
        </w:tc>
      </w:tr>
      <w:tr w:rsidR="005821A0" w:rsidTr="005821A0">
        <w:tc>
          <w:tcPr>
            <w:tcW w:w="9197" w:type="dxa"/>
          </w:tcPr>
          <w:p w:rsidR="005821A0" w:rsidRDefault="005821A0" w:rsidP="00BE6A58">
            <w:pPr>
              <w:rPr>
                <w:b/>
                <w:bCs/>
                <w:szCs w:val="28"/>
              </w:rPr>
            </w:pPr>
          </w:p>
        </w:tc>
      </w:tr>
      <w:tr w:rsidR="005821A0" w:rsidTr="005821A0">
        <w:tc>
          <w:tcPr>
            <w:tcW w:w="9197" w:type="dxa"/>
          </w:tcPr>
          <w:p w:rsidR="005821A0" w:rsidRDefault="005821A0" w:rsidP="00BE6A58">
            <w:pPr>
              <w:rPr>
                <w:b/>
                <w:bCs/>
                <w:szCs w:val="28"/>
              </w:rPr>
            </w:pPr>
          </w:p>
        </w:tc>
      </w:tr>
      <w:tr w:rsidR="005821A0" w:rsidTr="005821A0">
        <w:tc>
          <w:tcPr>
            <w:tcW w:w="9197" w:type="dxa"/>
          </w:tcPr>
          <w:p w:rsidR="005821A0" w:rsidRDefault="005821A0" w:rsidP="00BE6A58">
            <w:pPr>
              <w:rPr>
                <w:b/>
                <w:bCs/>
                <w:szCs w:val="28"/>
              </w:rPr>
            </w:pPr>
          </w:p>
        </w:tc>
      </w:tr>
      <w:tr w:rsidR="005821A0" w:rsidTr="005821A0">
        <w:tc>
          <w:tcPr>
            <w:tcW w:w="9197" w:type="dxa"/>
          </w:tcPr>
          <w:p w:rsidR="005821A0" w:rsidRDefault="005821A0" w:rsidP="00BE6A58">
            <w:pPr>
              <w:rPr>
                <w:b/>
                <w:bCs/>
                <w:szCs w:val="28"/>
              </w:rPr>
            </w:pPr>
          </w:p>
        </w:tc>
      </w:tr>
      <w:tr w:rsidR="005821A0" w:rsidTr="005821A0">
        <w:tc>
          <w:tcPr>
            <w:tcW w:w="9197" w:type="dxa"/>
          </w:tcPr>
          <w:p w:rsidR="005821A0" w:rsidRDefault="005821A0" w:rsidP="00BE6A58">
            <w:pPr>
              <w:rPr>
                <w:b/>
                <w:bCs/>
                <w:szCs w:val="28"/>
              </w:rPr>
            </w:pPr>
          </w:p>
        </w:tc>
      </w:tr>
    </w:tbl>
    <w:p w:rsidR="006456D2" w:rsidRDefault="006456D2" w:rsidP="00DF18EE">
      <w:pPr>
        <w:ind w:left="45"/>
        <w:rPr>
          <w:sz w:val="24"/>
          <w:szCs w:val="28"/>
        </w:rPr>
      </w:pPr>
    </w:p>
    <w:p w:rsidR="006456D2" w:rsidRDefault="006456D2" w:rsidP="00DF18EE">
      <w:pPr>
        <w:ind w:left="45"/>
        <w:rPr>
          <w:sz w:val="24"/>
          <w:szCs w:val="28"/>
        </w:rPr>
      </w:pPr>
    </w:p>
    <w:p w:rsidR="006456D2" w:rsidRDefault="006456D2" w:rsidP="00DF18EE">
      <w:pPr>
        <w:ind w:left="45"/>
        <w:rPr>
          <w:sz w:val="24"/>
          <w:szCs w:val="28"/>
        </w:rPr>
      </w:pPr>
    </w:p>
    <w:p w:rsidR="006456D2" w:rsidRDefault="006456D2" w:rsidP="00DF18EE">
      <w:pPr>
        <w:ind w:left="45"/>
        <w:rPr>
          <w:sz w:val="24"/>
          <w:szCs w:val="28"/>
        </w:rPr>
      </w:pPr>
    </w:p>
    <w:p w:rsidR="006456D2" w:rsidRDefault="006456D2" w:rsidP="00DF18EE">
      <w:pPr>
        <w:ind w:left="45"/>
        <w:rPr>
          <w:sz w:val="24"/>
          <w:szCs w:val="28"/>
        </w:rPr>
      </w:pPr>
    </w:p>
    <w:p w:rsidR="006456D2" w:rsidRDefault="006456D2" w:rsidP="00DF18EE">
      <w:pPr>
        <w:ind w:left="45"/>
        <w:rPr>
          <w:sz w:val="24"/>
          <w:szCs w:val="28"/>
        </w:rPr>
      </w:pPr>
    </w:p>
    <w:p w:rsidR="006456D2" w:rsidRDefault="006456D2" w:rsidP="00DF18EE">
      <w:pPr>
        <w:ind w:left="45"/>
        <w:rPr>
          <w:sz w:val="24"/>
          <w:szCs w:val="28"/>
        </w:rPr>
      </w:pPr>
    </w:p>
    <w:sectPr w:rsidR="006456D2" w:rsidSect="005821A0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0754" w:rsidRDefault="00070754" w:rsidP="0089554B">
      <w:pPr>
        <w:spacing w:after="0" w:line="240" w:lineRule="auto"/>
      </w:pPr>
      <w:r>
        <w:separator/>
      </w:r>
    </w:p>
  </w:endnote>
  <w:endnote w:type="continuationSeparator" w:id="1">
    <w:p w:rsidR="00070754" w:rsidRDefault="00070754" w:rsidP="00895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552665"/>
      <w:docPartObj>
        <w:docPartGallery w:val="Page Numbers (Bottom of Page)"/>
        <w:docPartUnique/>
      </w:docPartObj>
    </w:sdtPr>
    <w:sdtContent>
      <w:p w:rsidR="0089554B" w:rsidRDefault="0089554B" w:rsidP="0089554B">
        <w:pPr>
          <w:pStyle w:val="Footer"/>
          <w:pBdr>
            <w:top w:val="single" w:sz="4" w:space="1" w:color="auto"/>
          </w:pBdr>
          <w:jc w:val="right"/>
        </w:pPr>
        <w:r w:rsidRPr="0089554B">
          <w:t>Agricultural_Science_Strand 2_</w:t>
        </w:r>
        <w:r w:rsidR="000F0DE1">
          <w:t>Sub-strand 2.1_Lesson ActivitY_3</w:t>
        </w:r>
        <w:r>
          <w:tab/>
          <w:t xml:space="preserve">Page </w:t>
        </w:r>
        <w:fldSimple w:instr=" PAGE   \* MERGEFORMAT ">
          <w:r w:rsidR="000F0DE1">
            <w:rPr>
              <w:noProof/>
            </w:rPr>
            <w:t>4</w:t>
          </w:r>
        </w:fldSimple>
      </w:p>
    </w:sdtContent>
  </w:sdt>
  <w:p w:rsidR="0089554B" w:rsidRDefault="0089554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0754" w:rsidRDefault="00070754" w:rsidP="0089554B">
      <w:pPr>
        <w:spacing w:after="0" w:line="240" w:lineRule="auto"/>
      </w:pPr>
      <w:r>
        <w:separator/>
      </w:r>
    </w:p>
  </w:footnote>
  <w:footnote w:type="continuationSeparator" w:id="1">
    <w:p w:rsidR="00070754" w:rsidRDefault="00070754" w:rsidP="008955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1006C"/>
    <w:multiLevelType w:val="hybridMultilevel"/>
    <w:tmpl w:val="C144F316"/>
    <w:lvl w:ilvl="0" w:tplc="AD865B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941C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2E8A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F6E8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9299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0ED6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CEFD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9A01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18D1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9F076C"/>
    <w:multiLevelType w:val="hybridMultilevel"/>
    <w:tmpl w:val="8F8696D4"/>
    <w:lvl w:ilvl="0" w:tplc="3B28C5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94E2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FA61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44C8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C094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7C76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9059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A453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FC68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484790"/>
    <w:multiLevelType w:val="hybridMultilevel"/>
    <w:tmpl w:val="2D928CDE"/>
    <w:lvl w:ilvl="0" w:tplc="A3707B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4CA2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2418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2836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E6C9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E4E2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9651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88DA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FE17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057130"/>
    <w:multiLevelType w:val="hybridMultilevel"/>
    <w:tmpl w:val="4184D588"/>
    <w:lvl w:ilvl="0" w:tplc="4FD64D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08AF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44F3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5E13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54DC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1A73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480D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7E64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EE67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020CAB"/>
    <w:multiLevelType w:val="hybridMultilevel"/>
    <w:tmpl w:val="75EE9B8C"/>
    <w:lvl w:ilvl="0" w:tplc="6F20A7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5036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B4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3C77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0892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E64D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20D9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273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129D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F93338"/>
    <w:multiLevelType w:val="multilevel"/>
    <w:tmpl w:val="0EF2B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A94523"/>
    <w:multiLevelType w:val="hybridMultilevel"/>
    <w:tmpl w:val="1F1AAA8A"/>
    <w:lvl w:ilvl="0" w:tplc="E5F0B84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8E38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0E15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4C5B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02D1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C81A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D223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500E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ECA8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33318F"/>
    <w:multiLevelType w:val="hybridMultilevel"/>
    <w:tmpl w:val="139217B6"/>
    <w:lvl w:ilvl="0" w:tplc="08865E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D254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C8F5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00C0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7230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6608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361D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2075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629D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433645"/>
    <w:multiLevelType w:val="hybridMultilevel"/>
    <w:tmpl w:val="41CC882C"/>
    <w:lvl w:ilvl="0" w:tplc="AAFABC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042B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6CDC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7ED9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DEB2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AA44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4AB0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F6E3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A280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2158FE"/>
    <w:multiLevelType w:val="hybridMultilevel"/>
    <w:tmpl w:val="C3EE3D24"/>
    <w:lvl w:ilvl="0" w:tplc="0AEA0B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F6A8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9821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C27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68B3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E699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16E4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8CCD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96CC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684DFB"/>
    <w:multiLevelType w:val="hybridMultilevel"/>
    <w:tmpl w:val="8452A6AC"/>
    <w:lvl w:ilvl="0" w:tplc="6876F2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6EBD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02F4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1E12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3228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108D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AA20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B47F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CC64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4DF3A01"/>
    <w:multiLevelType w:val="hybridMultilevel"/>
    <w:tmpl w:val="D13A5B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60BC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2A83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24E4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F6A0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4CC8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96FC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742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48C5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8C0A68"/>
    <w:multiLevelType w:val="multilevel"/>
    <w:tmpl w:val="AF76E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660896"/>
    <w:multiLevelType w:val="hybridMultilevel"/>
    <w:tmpl w:val="2F2868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2E75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2857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501D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B8DB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6C73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4235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541F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6AC9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7956B2D"/>
    <w:multiLevelType w:val="hybridMultilevel"/>
    <w:tmpl w:val="7AC43E5A"/>
    <w:lvl w:ilvl="0" w:tplc="762E36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B22A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2CB1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2C3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083B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CC79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7A5F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0651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9CBD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BC46B8A"/>
    <w:multiLevelType w:val="hybridMultilevel"/>
    <w:tmpl w:val="A0F8B0F0"/>
    <w:lvl w:ilvl="0" w:tplc="774409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CEF9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A873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B0F6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5A36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B6A7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D08F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70F8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0600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2"/>
  </w:num>
  <w:num w:numId="5">
    <w:abstractNumId w:val="10"/>
  </w:num>
  <w:num w:numId="6">
    <w:abstractNumId w:val="9"/>
  </w:num>
  <w:num w:numId="7">
    <w:abstractNumId w:val="1"/>
  </w:num>
  <w:num w:numId="8">
    <w:abstractNumId w:val="15"/>
  </w:num>
  <w:num w:numId="9">
    <w:abstractNumId w:val="14"/>
  </w:num>
  <w:num w:numId="10">
    <w:abstractNumId w:val="3"/>
  </w:num>
  <w:num w:numId="11">
    <w:abstractNumId w:val="6"/>
  </w:num>
  <w:num w:numId="12">
    <w:abstractNumId w:val="4"/>
  </w:num>
  <w:num w:numId="13">
    <w:abstractNumId w:val="0"/>
  </w:num>
  <w:num w:numId="14">
    <w:abstractNumId w:val="5"/>
  </w:num>
  <w:num w:numId="15">
    <w:abstractNumId w:val="11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yMrY0NTIzMTSxAFKmJko6SsGpxcWZ+XkgBca1AEdFIAYsAAAA"/>
  </w:docVars>
  <w:rsids>
    <w:rsidRoot w:val="00DF18EE"/>
    <w:rsid w:val="00034519"/>
    <w:rsid w:val="00070754"/>
    <w:rsid w:val="000F0DE1"/>
    <w:rsid w:val="00130854"/>
    <w:rsid w:val="00283AB1"/>
    <w:rsid w:val="003147F1"/>
    <w:rsid w:val="003E2353"/>
    <w:rsid w:val="00414D03"/>
    <w:rsid w:val="004802F1"/>
    <w:rsid w:val="005821A0"/>
    <w:rsid w:val="00623054"/>
    <w:rsid w:val="006456D2"/>
    <w:rsid w:val="00740973"/>
    <w:rsid w:val="00832CC6"/>
    <w:rsid w:val="00883C3A"/>
    <w:rsid w:val="0089554B"/>
    <w:rsid w:val="00A36364"/>
    <w:rsid w:val="00D24C2F"/>
    <w:rsid w:val="00DF18EE"/>
    <w:rsid w:val="00E33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8EE"/>
    <w:pPr>
      <w:spacing w:after="160" w:line="259" w:lineRule="auto"/>
    </w:pPr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18EE"/>
    <w:pPr>
      <w:ind w:left="720"/>
      <w:contextualSpacing/>
    </w:pPr>
  </w:style>
  <w:style w:type="table" w:styleId="TableGrid">
    <w:name w:val="Table Grid"/>
    <w:basedOn w:val="TableNormal"/>
    <w:uiPriority w:val="39"/>
    <w:rsid w:val="00DF18EE"/>
    <w:pPr>
      <w:spacing w:after="0" w:line="240" w:lineRule="auto"/>
    </w:pPr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24kjd">
    <w:name w:val="e24kjd"/>
    <w:basedOn w:val="DefaultParagraphFont"/>
    <w:rsid w:val="00DF18EE"/>
  </w:style>
  <w:style w:type="paragraph" w:styleId="BalloonText">
    <w:name w:val="Balloon Text"/>
    <w:basedOn w:val="Normal"/>
    <w:link w:val="BalloonTextChar"/>
    <w:uiPriority w:val="99"/>
    <w:semiHidden/>
    <w:unhideWhenUsed/>
    <w:rsid w:val="00DF1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8EE"/>
    <w:rPr>
      <w:rFonts w:ascii="Tahoma" w:hAnsi="Tahoma" w:cs="Tahoma"/>
      <w:sz w:val="16"/>
      <w:szCs w:val="16"/>
      <w:lang w:val="en-AU"/>
    </w:rPr>
  </w:style>
  <w:style w:type="paragraph" w:styleId="Header">
    <w:name w:val="header"/>
    <w:basedOn w:val="Normal"/>
    <w:link w:val="HeaderChar"/>
    <w:uiPriority w:val="99"/>
    <w:semiHidden/>
    <w:unhideWhenUsed/>
    <w:rsid w:val="00895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554B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895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554B"/>
    <w:rPr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6D2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A153B-88A4-44C7-B06F-CD7CCA56B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2020-02-05T05:50:00Z</dcterms:created>
  <dcterms:modified xsi:type="dcterms:W3CDTF">2020-02-05T05:51:00Z</dcterms:modified>
</cp:coreProperties>
</file>