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D9" w:rsidRDefault="001D39D9" w:rsidP="001D39D9">
      <w:pPr>
        <w:rPr>
          <w:b/>
          <w:bCs/>
          <w:sz w:val="24"/>
          <w:szCs w:val="28"/>
        </w:rPr>
      </w:pPr>
    </w:p>
    <w:tbl>
      <w:tblPr>
        <w:tblStyle w:val="TableGrid"/>
        <w:tblW w:w="0" w:type="auto"/>
        <w:tblLook w:val="04A0"/>
      </w:tblPr>
      <w:tblGrid>
        <w:gridCol w:w="4621"/>
        <w:gridCol w:w="4621"/>
      </w:tblGrid>
      <w:tr w:rsidR="00063F50" w:rsidRPr="00A655B9" w:rsidTr="00063F50">
        <w:trPr>
          <w:trHeight w:val="437"/>
        </w:trPr>
        <w:tc>
          <w:tcPr>
            <w:tcW w:w="9242" w:type="dxa"/>
            <w:gridSpan w:val="2"/>
          </w:tcPr>
          <w:p w:rsidR="00063F50" w:rsidRPr="00A655B9" w:rsidRDefault="00063F50" w:rsidP="00063F50">
            <w:pPr>
              <w:jc w:val="center"/>
              <w:outlineLvl w:val="0"/>
              <w:rPr>
                <w:rFonts w:ascii="Arial Rounded MT Bold" w:hAnsi="Arial Rounded MT Bold"/>
                <w:bCs/>
                <w:sz w:val="28"/>
                <w:szCs w:val="28"/>
              </w:rPr>
            </w:pPr>
            <w:r>
              <w:rPr>
                <w:rFonts w:ascii="Arial Rounded MT Bold" w:hAnsi="Arial Rounded MT Bold"/>
                <w:bCs/>
                <w:sz w:val="28"/>
                <w:szCs w:val="28"/>
              </w:rPr>
              <w:t>AGRICULTURAL SCIENCE</w:t>
            </w:r>
          </w:p>
        </w:tc>
      </w:tr>
      <w:tr w:rsidR="001D39D9" w:rsidRPr="00A655B9" w:rsidTr="00E51D56">
        <w:trPr>
          <w:trHeight w:val="730"/>
        </w:trPr>
        <w:tc>
          <w:tcPr>
            <w:tcW w:w="4621" w:type="dxa"/>
          </w:tcPr>
          <w:p w:rsidR="001D39D9" w:rsidRPr="00A655B9" w:rsidRDefault="001D39D9" w:rsidP="00E51D56">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F91FBE">
              <w:rPr>
                <w:rFonts w:ascii="Arial" w:eastAsia="Times New Roman" w:hAnsi="Arial" w:cs="Arial"/>
                <w:b/>
                <w:color w:val="000000"/>
                <w:sz w:val="24"/>
                <w:szCs w:val="24"/>
              </w:rPr>
              <w:t xml:space="preserve"> </w:t>
            </w:r>
            <w:r w:rsidRPr="004E2149">
              <w:rPr>
                <w:rFonts w:eastAsia="Bookman Old Style" w:cs="Times New Roman"/>
                <w:b/>
                <w:sz w:val="28"/>
              </w:rPr>
              <w:t>Sustainable Primary Production</w:t>
            </w:r>
          </w:p>
        </w:tc>
        <w:tc>
          <w:tcPr>
            <w:tcW w:w="4621" w:type="dxa"/>
          </w:tcPr>
          <w:p w:rsidR="001D39D9" w:rsidRPr="00A655B9" w:rsidRDefault="001D39D9" w:rsidP="00E51D56">
            <w:pPr>
              <w:outlineLvl w:val="0"/>
              <w:rPr>
                <w:rFonts w:ascii="Arial Rounded MT Bold" w:hAnsi="Arial Rounded MT Bold"/>
                <w:bCs/>
                <w:sz w:val="28"/>
                <w:szCs w:val="28"/>
              </w:rPr>
            </w:pPr>
            <w:r w:rsidRPr="00A655B9">
              <w:rPr>
                <w:rFonts w:ascii="Arial Rounded MT Bold" w:hAnsi="Arial Rounded MT Bold"/>
                <w:bCs/>
                <w:sz w:val="28"/>
                <w:szCs w:val="28"/>
              </w:rPr>
              <w:t xml:space="preserve">Sub-strand </w:t>
            </w:r>
            <w:r w:rsidRPr="00A72A9C">
              <w:rPr>
                <w:rFonts w:ascii="Arial Rounded MT Bold" w:hAnsi="Arial Rounded MT Bold"/>
                <w:bCs/>
                <w:sz w:val="28"/>
                <w:szCs w:val="28"/>
              </w:rPr>
              <w:t>2.1</w:t>
            </w:r>
            <w:r>
              <w:rPr>
                <w:rFonts w:ascii="Arial Rounded MT Bold" w:hAnsi="Arial Rounded MT Bold"/>
                <w:bCs/>
                <w:sz w:val="28"/>
                <w:szCs w:val="28"/>
              </w:rPr>
              <w:t xml:space="preserve">: </w:t>
            </w:r>
            <w:r w:rsidRPr="00A72A9C">
              <w:rPr>
                <w:rFonts w:ascii="Arial Rounded MT Bold" w:hAnsi="Arial Rounded MT Bold"/>
                <w:bCs/>
                <w:sz w:val="28"/>
                <w:szCs w:val="28"/>
              </w:rPr>
              <w:t xml:space="preserve"> Analysis of Management Practices for Sustainable Primary Production</w:t>
            </w:r>
          </w:p>
        </w:tc>
      </w:tr>
      <w:tr w:rsidR="001D39D9" w:rsidRPr="00A72A9C" w:rsidTr="00E51D56">
        <w:tc>
          <w:tcPr>
            <w:tcW w:w="9242" w:type="dxa"/>
            <w:gridSpan w:val="2"/>
          </w:tcPr>
          <w:p w:rsidR="001D39D9" w:rsidRPr="00B849AE" w:rsidRDefault="001D39D9" w:rsidP="00E51D56">
            <w:pPr>
              <w:rPr>
                <w:rFonts w:ascii="Arial Rounded MT Bold" w:hAnsi="Arial Rounded MT Bold"/>
                <w:bCs/>
                <w:sz w:val="24"/>
                <w:szCs w:val="24"/>
              </w:rPr>
            </w:pPr>
            <w:r w:rsidRPr="00B849AE">
              <w:rPr>
                <w:rFonts w:ascii="Arial Rounded MT Bold" w:hAnsi="Arial Rounded MT Bold" w:cs="Arial"/>
                <w:sz w:val="24"/>
                <w:szCs w:val="24"/>
              </w:rPr>
              <w:t xml:space="preserve">LESSON ACTIVITY </w:t>
            </w:r>
            <w:r w:rsidRPr="00B849AE">
              <w:rPr>
                <w:rFonts w:ascii="Arial Rounded MT Bold" w:hAnsi="Arial Rounded MT Bold"/>
                <w:bCs/>
                <w:sz w:val="24"/>
                <w:szCs w:val="24"/>
              </w:rPr>
              <w:t xml:space="preserve">2: </w:t>
            </w:r>
            <w:r w:rsidRPr="00B849AE">
              <w:rPr>
                <w:rFonts w:ascii="Arial Rounded MT Bold" w:hAnsi="Arial Rounded MT Bold"/>
                <w:bCs/>
                <w:sz w:val="24"/>
                <w:szCs w:val="24"/>
              </w:rPr>
              <w:tab/>
              <w:t>IMPORTANCE OF MANAGEMENT PRACTICES FOR SUSTAINABLE PRIMARY PRODUCTIO</w:t>
            </w:r>
            <w:r>
              <w:rPr>
                <w:rFonts w:ascii="Arial Rounded MT Bold" w:hAnsi="Arial Rounded MT Bold"/>
                <w:bCs/>
                <w:sz w:val="24"/>
                <w:szCs w:val="24"/>
              </w:rPr>
              <w:t>N</w:t>
            </w:r>
          </w:p>
        </w:tc>
      </w:tr>
    </w:tbl>
    <w:p w:rsidR="001D39D9" w:rsidRPr="004E2149" w:rsidRDefault="001D39D9" w:rsidP="001D39D9">
      <w:pPr>
        <w:rPr>
          <w:b/>
          <w:bCs/>
          <w:sz w:val="28"/>
          <w:szCs w:val="28"/>
        </w:rPr>
      </w:pPr>
      <w:r w:rsidRPr="004E2149">
        <w:rPr>
          <w:szCs w:val="23"/>
        </w:rPr>
        <w:t>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1D39D9" w:rsidRPr="004E2149" w:rsidTr="00E51D56">
        <w:tc>
          <w:tcPr>
            <w:tcW w:w="738" w:type="dxa"/>
          </w:tcPr>
          <w:p w:rsidR="001D39D9" w:rsidRPr="004E2149" w:rsidRDefault="001D39D9" w:rsidP="00E51D56">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672"/>
            </w:tblGrid>
            <w:tr w:rsidR="001D39D9" w:rsidRPr="004E2149" w:rsidTr="00E51D56">
              <w:trPr>
                <w:trHeight w:val="120"/>
              </w:trPr>
              <w:tc>
                <w:tcPr>
                  <w:tcW w:w="672" w:type="dxa"/>
                </w:tcPr>
                <w:p w:rsidR="001D39D9" w:rsidRPr="004E2149" w:rsidRDefault="001D39D9" w:rsidP="00E51D56">
                  <w:pPr>
                    <w:autoSpaceDE w:val="0"/>
                    <w:autoSpaceDN w:val="0"/>
                    <w:adjustRightInd w:val="0"/>
                    <w:spacing w:after="0" w:line="240" w:lineRule="auto"/>
                    <w:jc w:val="center"/>
                    <w:rPr>
                      <w:rFonts w:ascii="Calibri" w:hAnsi="Calibri" w:cs="Calibri"/>
                      <w:b/>
                      <w:color w:val="000000"/>
                      <w:szCs w:val="23"/>
                      <w:lang w:val="en-US"/>
                    </w:rPr>
                  </w:pPr>
                  <w:r w:rsidRPr="004E2149">
                    <w:rPr>
                      <w:rFonts w:ascii="Calibri" w:hAnsi="Calibri" w:cs="Calibri"/>
                      <w:b/>
                      <w:bCs/>
                      <w:color w:val="000000"/>
                      <w:szCs w:val="23"/>
                      <w:lang w:val="en-US"/>
                    </w:rPr>
                    <w:t>SLO#</w:t>
                  </w:r>
                </w:p>
              </w:tc>
            </w:tr>
          </w:tbl>
          <w:p w:rsidR="001D39D9" w:rsidRPr="004E2149" w:rsidRDefault="001D39D9" w:rsidP="00E51D56">
            <w:pPr>
              <w:rPr>
                <w:b/>
                <w:szCs w:val="28"/>
              </w:rPr>
            </w:pPr>
          </w:p>
        </w:tc>
        <w:tc>
          <w:tcPr>
            <w:tcW w:w="6390" w:type="dxa"/>
          </w:tcPr>
          <w:p w:rsidR="001D39D9" w:rsidRPr="004E2149" w:rsidRDefault="001D39D9" w:rsidP="00E51D56">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4722"/>
            </w:tblGrid>
            <w:tr w:rsidR="001D39D9" w:rsidRPr="004E2149" w:rsidTr="00E51D56">
              <w:trPr>
                <w:trHeight w:val="120"/>
              </w:trPr>
              <w:tc>
                <w:tcPr>
                  <w:tcW w:w="4722" w:type="dxa"/>
                </w:tcPr>
                <w:p w:rsidR="001D39D9" w:rsidRPr="004E2149" w:rsidRDefault="001D39D9" w:rsidP="00E51D56">
                  <w:pPr>
                    <w:autoSpaceDE w:val="0"/>
                    <w:autoSpaceDN w:val="0"/>
                    <w:adjustRightInd w:val="0"/>
                    <w:spacing w:after="0" w:line="240" w:lineRule="auto"/>
                    <w:rPr>
                      <w:rFonts w:ascii="Calibri" w:hAnsi="Calibri" w:cs="Calibri"/>
                      <w:b/>
                      <w:color w:val="000000"/>
                      <w:szCs w:val="23"/>
                      <w:lang w:val="en-US"/>
                    </w:rPr>
                  </w:pPr>
                  <w:r w:rsidRPr="004E2149">
                    <w:rPr>
                      <w:rFonts w:ascii="Calibri" w:hAnsi="Calibri" w:cs="Calibri"/>
                      <w:b/>
                      <w:bCs/>
                      <w:color w:val="000000"/>
                      <w:szCs w:val="23"/>
                      <w:lang w:val="en-US"/>
                    </w:rPr>
                    <w:t xml:space="preserve">Specific Learning Outcomes: </w:t>
                  </w:r>
                  <w:r w:rsidRPr="004E2149">
                    <w:rPr>
                      <w:rFonts w:ascii="Calibri" w:hAnsi="Calibri" w:cs="Calibri"/>
                      <w:b/>
                      <w:i/>
                      <w:iCs/>
                      <w:color w:val="000000"/>
                      <w:szCs w:val="23"/>
                      <w:lang w:val="en-US"/>
                    </w:rPr>
                    <w:t xml:space="preserve">Students are able to </w:t>
                  </w:r>
                </w:p>
              </w:tc>
            </w:tr>
          </w:tbl>
          <w:p w:rsidR="001D39D9" w:rsidRPr="004E2149" w:rsidRDefault="001D39D9" w:rsidP="00E51D56">
            <w:pPr>
              <w:rPr>
                <w:b/>
                <w:szCs w:val="28"/>
              </w:rPr>
            </w:pPr>
          </w:p>
        </w:tc>
        <w:tc>
          <w:tcPr>
            <w:tcW w:w="720" w:type="dxa"/>
          </w:tcPr>
          <w:p w:rsidR="001D39D9" w:rsidRPr="004E2149" w:rsidRDefault="001D39D9" w:rsidP="00E51D56">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1044"/>
            </w:tblGrid>
            <w:tr w:rsidR="001D39D9" w:rsidRPr="004E2149" w:rsidTr="00E51D56">
              <w:trPr>
                <w:trHeight w:val="266"/>
              </w:trPr>
              <w:tc>
                <w:tcPr>
                  <w:tcW w:w="1044" w:type="dxa"/>
                </w:tcPr>
                <w:p w:rsidR="001D39D9" w:rsidRPr="004E2149" w:rsidRDefault="001D39D9" w:rsidP="00E51D56">
                  <w:pPr>
                    <w:autoSpaceDE w:val="0"/>
                    <w:autoSpaceDN w:val="0"/>
                    <w:adjustRightInd w:val="0"/>
                    <w:spacing w:after="0" w:line="240" w:lineRule="auto"/>
                    <w:rPr>
                      <w:rFonts w:ascii="Calibri" w:hAnsi="Calibri" w:cs="Calibri"/>
                      <w:b/>
                      <w:color w:val="000000"/>
                      <w:szCs w:val="23"/>
                      <w:lang w:val="en-US"/>
                    </w:rPr>
                  </w:pPr>
                  <w:r w:rsidRPr="004E2149">
                    <w:rPr>
                      <w:rFonts w:ascii="Calibri" w:hAnsi="Calibri" w:cs="Calibri"/>
                      <w:b/>
                      <w:bCs/>
                      <w:color w:val="000000"/>
                      <w:szCs w:val="23"/>
                      <w:lang w:val="en-US"/>
                    </w:rPr>
                    <w:t>Skill level</w:t>
                  </w:r>
                </w:p>
              </w:tc>
            </w:tr>
          </w:tbl>
          <w:p w:rsidR="001D39D9" w:rsidRPr="004E2149" w:rsidRDefault="001D39D9" w:rsidP="00E51D56">
            <w:pPr>
              <w:rPr>
                <w:b/>
                <w:szCs w:val="28"/>
              </w:rPr>
            </w:pPr>
          </w:p>
        </w:tc>
        <w:tc>
          <w:tcPr>
            <w:tcW w:w="1394" w:type="dxa"/>
          </w:tcPr>
          <w:p w:rsidR="001D39D9" w:rsidRPr="004E2149" w:rsidRDefault="001D39D9" w:rsidP="00E51D56">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1101"/>
            </w:tblGrid>
            <w:tr w:rsidR="001D39D9" w:rsidRPr="004E2149" w:rsidTr="00E51D56">
              <w:trPr>
                <w:trHeight w:val="120"/>
              </w:trPr>
              <w:tc>
                <w:tcPr>
                  <w:tcW w:w="1101" w:type="dxa"/>
                </w:tcPr>
                <w:p w:rsidR="001D39D9" w:rsidRPr="004E2149" w:rsidRDefault="001D39D9" w:rsidP="00E51D56">
                  <w:pPr>
                    <w:autoSpaceDE w:val="0"/>
                    <w:autoSpaceDN w:val="0"/>
                    <w:adjustRightInd w:val="0"/>
                    <w:spacing w:after="0" w:line="240" w:lineRule="auto"/>
                    <w:rPr>
                      <w:rFonts w:ascii="Calibri" w:hAnsi="Calibri" w:cs="Calibri"/>
                      <w:b/>
                      <w:color w:val="000000"/>
                      <w:szCs w:val="23"/>
                      <w:lang w:val="en-US"/>
                    </w:rPr>
                  </w:pPr>
                  <w:r w:rsidRPr="004E2149">
                    <w:rPr>
                      <w:rFonts w:ascii="Calibri" w:hAnsi="Calibri" w:cs="Calibri"/>
                      <w:b/>
                      <w:bCs/>
                      <w:color w:val="000000"/>
                      <w:szCs w:val="23"/>
                      <w:lang w:val="en-US"/>
                    </w:rPr>
                    <w:t>SLO code</w:t>
                  </w:r>
                </w:p>
              </w:tc>
            </w:tr>
          </w:tbl>
          <w:p w:rsidR="001D39D9" w:rsidRPr="004E2149" w:rsidRDefault="001D39D9" w:rsidP="00E51D56">
            <w:pPr>
              <w:rPr>
                <w:b/>
                <w:szCs w:val="28"/>
              </w:rPr>
            </w:pPr>
          </w:p>
        </w:tc>
      </w:tr>
      <w:tr w:rsidR="001D39D9" w:rsidRPr="004E2149" w:rsidTr="00E51D56">
        <w:tc>
          <w:tcPr>
            <w:tcW w:w="738" w:type="dxa"/>
            <w:vAlign w:val="center"/>
          </w:tcPr>
          <w:p w:rsidR="001D39D9" w:rsidRPr="004E2149" w:rsidRDefault="001D39D9" w:rsidP="00E51D56">
            <w:pPr>
              <w:jc w:val="center"/>
              <w:rPr>
                <w:szCs w:val="28"/>
              </w:rPr>
            </w:pPr>
            <w:r w:rsidRPr="004E2149">
              <w:rPr>
                <w:szCs w:val="28"/>
              </w:rPr>
              <w:t>6</w:t>
            </w:r>
          </w:p>
        </w:tc>
        <w:tc>
          <w:tcPr>
            <w:tcW w:w="6390" w:type="dxa"/>
            <w:vAlign w:val="center"/>
          </w:tcPr>
          <w:p w:rsidR="001D39D9" w:rsidRPr="004E2149" w:rsidRDefault="001D39D9" w:rsidP="00E51D56">
            <w:pPr>
              <w:rPr>
                <w:color w:val="000000" w:themeColor="text1"/>
                <w:szCs w:val="28"/>
              </w:rPr>
            </w:pPr>
            <w:r w:rsidRPr="004E2149">
              <w:rPr>
                <w:rFonts w:eastAsia="Times New Roman" w:cs="Times New Roman"/>
                <w:color w:val="000000" w:themeColor="text1"/>
                <w:szCs w:val="24"/>
                <w:lang w:eastAsia="en-AU"/>
              </w:rPr>
              <w:t>Identify genetic resource management practices used to maintain sustainable primary production</w:t>
            </w:r>
          </w:p>
        </w:tc>
        <w:tc>
          <w:tcPr>
            <w:tcW w:w="720" w:type="dxa"/>
            <w:vAlign w:val="center"/>
          </w:tcPr>
          <w:p w:rsidR="001D39D9" w:rsidRPr="004E2149" w:rsidRDefault="001D39D9" w:rsidP="00E51D56">
            <w:pPr>
              <w:jc w:val="center"/>
              <w:rPr>
                <w:color w:val="000000" w:themeColor="text1"/>
                <w:szCs w:val="28"/>
              </w:rPr>
            </w:pPr>
            <w:r w:rsidRPr="004E2149">
              <w:rPr>
                <w:rFonts w:eastAsia="Times New Roman" w:cs="Times New Roman"/>
                <w:color w:val="000000" w:themeColor="text1"/>
                <w:sz w:val="24"/>
                <w:szCs w:val="24"/>
                <w:lang w:eastAsia="en-AU"/>
              </w:rPr>
              <w:t>1</w:t>
            </w:r>
          </w:p>
        </w:tc>
        <w:tc>
          <w:tcPr>
            <w:tcW w:w="1394" w:type="dxa"/>
            <w:vAlign w:val="center"/>
          </w:tcPr>
          <w:p w:rsidR="001D39D9" w:rsidRPr="004E2149" w:rsidRDefault="001D39D9" w:rsidP="00E51D56">
            <w:pPr>
              <w:rPr>
                <w:szCs w:val="28"/>
              </w:rPr>
            </w:pPr>
            <w:r w:rsidRPr="004E2149">
              <w:rPr>
                <w:rFonts w:eastAsia="Times New Roman" w:cs="Times New Roman"/>
                <w:lang w:eastAsia="en-AU"/>
              </w:rPr>
              <w:t>agr2.1.1.3</w:t>
            </w:r>
          </w:p>
        </w:tc>
      </w:tr>
      <w:tr w:rsidR="001D39D9" w:rsidRPr="004E2149" w:rsidTr="00E51D56">
        <w:tc>
          <w:tcPr>
            <w:tcW w:w="738" w:type="dxa"/>
            <w:vAlign w:val="center"/>
          </w:tcPr>
          <w:p w:rsidR="001D39D9" w:rsidRPr="004E2149" w:rsidRDefault="001D39D9" w:rsidP="00E51D56">
            <w:pPr>
              <w:jc w:val="center"/>
              <w:rPr>
                <w:szCs w:val="28"/>
              </w:rPr>
            </w:pPr>
            <w:r w:rsidRPr="004E2149">
              <w:rPr>
                <w:rFonts w:ascii="Calibri" w:eastAsia="Times New Roman" w:hAnsi="Calibri" w:cs="Times New Roman"/>
                <w:lang w:eastAsia="en-AU"/>
              </w:rPr>
              <w:t>7</w:t>
            </w:r>
          </w:p>
        </w:tc>
        <w:tc>
          <w:tcPr>
            <w:tcW w:w="6390" w:type="dxa"/>
            <w:vAlign w:val="center"/>
          </w:tcPr>
          <w:p w:rsidR="001D39D9" w:rsidRPr="004E2149" w:rsidRDefault="001D39D9" w:rsidP="00E51D56">
            <w:pPr>
              <w:rPr>
                <w:color w:val="000000" w:themeColor="text1"/>
                <w:szCs w:val="28"/>
              </w:rPr>
            </w:pPr>
            <w:r w:rsidRPr="004E2149">
              <w:rPr>
                <w:rFonts w:eastAsia="Times New Roman" w:cs="Times New Roman"/>
                <w:color w:val="000000" w:themeColor="text1"/>
                <w:szCs w:val="24"/>
                <w:lang w:eastAsia="en-AU"/>
              </w:rPr>
              <w:t>Describe the features of genetic resource management practices used to maintain sustainable primary production</w:t>
            </w:r>
          </w:p>
        </w:tc>
        <w:tc>
          <w:tcPr>
            <w:tcW w:w="720" w:type="dxa"/>
            <w:vAlign w:val="center"/>
          </w:tcPr>
          <w:p w:rsidR="001D39D9" w:rsidRPr="004E2149" w:rsidRDefault="001D39D9" w:rsidP="00E51D56">
            <w:pPr>
              <w:jc w:val="center"/>
              <w:rPr>
                <w:color w:val="000000" w:themeColor="text1"/>
                <w:szCs w:val="28"/>
              </w:rPr>
            </w:pPr>
            <w:r w:rsidRPr="004E2149">
              <w:rPr>
                <w:rFonts w:eastAsia="Times New Roman" w:cs="Times New Roman"/>
                <w:color w:val="000000" w:themeColor="text1"/>
                <w:sz w:val="24"/>
                <w:szCs w:val="24"/>
                <w:lang w:eastAsia="en-AU"/>
              </w:rPr>
              <w:t>2</w:t>
            </w:r>
          </w:p>
        </w:tc>
        <w:tc>
          <w:tcPr>
            <w:tcW w:w="1394" w:type="dxa"/>
            <w:vAlign w:val="center"/>
          </w:tcPr>
          <w:p w:rsidR="001D39D9" w:rsidRPr="004E2149" w:rsidRDefault="001D39D9" w:rsidP="00E51D56">
            <w:pPr>
              <w:rPr>
                <w:szCs w:val="28"/>
              </w:rPr>
            </w:pPr>
            <w:r w:rsidRPr="004E2149">
              <w:rPr>
                <w:rFonts w:eastAsia="Times New Roman" w:cs="Times New Roman"/>
                <w:lang w:eastAsia="en-AU"/>
              </w:rPr>
              <w:t>agr2.1.2.2</w:t>
            </w:r>
          </w:p>
        </w:tc>
      </w:tr>
      <w:tr w:rsidR="001D39D9" w:rsidRPr="004E2149" w:rsidTr="00E51D56">
        <w:tc>
          <w:tcPr>
            <w:tcW w:w="738" w:type="dxa"/>
            <w:vAlign w:val="center"/>
          </w:tcPr>
          <w:p w:rsidR="001D39D9" w:rsidRPr="004E2149" w:rsidRDefault="001D39D9" w:rsidP="00E51D56">
            <w:pPr>
              <w:jc w:val="center"/>
              <w:rPr>
                <w:szCs w:val="28"/>
              </w:rPr>
            </w:pPr>
            <w:r w:rsidRPr="004E2149">
              <w:rPr>
                <w:rFonts w:ascii="Calibri" w:eastAsia="Times New Roman" w:hAnsi="Calibri" w:cs="Times New Roman"/>
                <w:lang w:eastAsia="en-AU"/>
              </w:rPr>
              <w:t>8</w:t>
            </w:r>
          </w:p>
        </w:tc>
        <w:tc>
          <w:tcPr>
            <w:tcW w:w="6390" w:type="dxa"/>
            <w:vAlign w:val="center"/>
          </w:tcPr>
          <w:p w:rsidR="001D39D9" w:rsidRPr="004E2149" w:rsidRDefault="001D39D9" w:rsidP="00E51D56">
            <w:pPr>
              <w:rPr>
                <w:color w:val="000000" w:themeColor="text1"/>
                <w:szCs w:val="28"/>
              </w:rPr>
            </w:pPr>
            <w:r w:rsidRPr="004E2149">
              <w:rPr>
                <w:rFonts w:eastAsia="Times New Roman" w:cs="Times New Roman"/>
                <w:color w:val="000000" w:themeColor="text1"/>
                <w:szCs w:val="24"/>
                <w:lang w:eastAsia="en-AU"/>
              </w:rPr>
              <w:t>Explain how genetic resource management is used to maintain sustainable primary production</w:t>
            </w:r>
          </w:p>
        </w:tc>
        <w:tc>
          <w:tcPr>
            <w:tcW w:w="720" w:type="dxa"/>
            <w:vAlign w:val="center"/>
          </w:tcPr>
          <w:p w:rsidR="001D39D9" w:rsidRPr="004E2149" w:rsidRDefault="001D39D9" w:rsidP="00E51D56">
            <w:pPr>
              <w:jc w:val="center"/>
              <w:rPr>
                <w:color w:val="000000" w:themeColor="text1"/>
                <w:szCs w:val="28"/>
              </w:rPr>
            </w:pPr>
            <w:r w:rsidRPr="004E2149">
              <w:rPr>
                <w:rFonts w:eastAsia="Times New Roman" w:cs="Times New Roman"/>
                <w:color w:val="000000" w:themeColor="text1"/>
                <w:sz w:val="24"/>
                <w:szCs w:val="24"/>
                <w:lang w:eastAsia="en-AU"/>
              </w:rPr>
              <w:t>3</w:t>
            </w:r>
          </w:p>
        </w:tc>
        <w:tc>
          <w:tcPr>
            <w:tcW w:w="1394" w:type="dxa"/>
            <w:vAlign w:val="center"/>
          </w:tcPr>
          <w:p w:rsidR="001D39D9" w:rsidRPr="004E2149" w:rsidRDefault="001D39D9" w:rsidP="00E51D56">
            <w:pPr>
              <w:rPr>
                <w:szCs w:val="28"/>
              </w:rPr>
            </w:pPr>
            <w:r w:rsidRPr="004E2149">
              <w:rPr>
                <w:rFonts w:eastAsia="Times New Roman" w:cs="Times New Roman"/>
                <w:lang w:eastAsia="en-AU"/>
              </w:rPr>
              <w:t>agr2.1.3.2</w:t>
            </w:r>
          </w:p>
        </w:tc>
      </w:tr>
      <w:tr w:rsidR="001D39D9" w:rsidRPr="004E2149" w:rsidTr="00E51D56">
        <w:tc>
          <w:tcPr>
            <w:tcW w:w="738" w:type="dxa"/>
            <w:vAlign w:val="center"/>
          </w:tcPr>
          <w:p w:rsidR="001D39D9" w:rsidRPr="004E2149" w:rsidRDefault="001D39D9" w:rsidP="00E51D56">
            <w:pPr>
              <w:jc w:val="center"/>
              <w:rPr>
                <w:szCs w:val="28"/>
              </w:rPr>
            </w:pPr>
            <w:r w:rsidRPr="004E2149">
              <w:rPr>
                <w:szCs w:val="28"/>
              </w:rPr>
              <w:t>9</w:t>
            </w:r>
          </w:p>
        </w:tc>
        <w:tc>
          <w:tcPr>
            <w:tcW w:w="6390" w:type="dxa"/>
            <w:vAlign w:val="center"/>
          </w:tcPr>
          <w:p w:rsidR="001D39D9" w:rsidRPr="004E2149" w:rsidRDefault="001D39D9" w:rsidP="00E51D56">
            <w:pPr>
              <w:rPr>
                <w:color w:val="000000" w:themeColor="text1"/>
                <w:szCs w:val="28"/>
              </w:rPr>
            </w:pPr>
            <w:r w:rsidRPr="004E2149">
              <w:rPr>
                <w:rFonts w:eastAsia="Times New Roman" w:cs="Times New Roman"/>
                <w:color w:val="000000" w:themeColor="text1"/>
                <w:szCs w:val="24"/>
                <w:lang w:eastAsia="en-AU"/>
              </w:rPr>
              <w:t xml:space="preserve">Discuss the advantages and disadvantages of genetic resource management and propose a sustainable primary production plan that is suited to the situation.   </w:t>
            </w:r>
          </w:p>
        </w:tc>
        <w:tc>
          <w:tcPr>
            <w:tcW w:w="720" w:type="dxa"/>
            <w:vAlign w:val="center"/>
          </w:tcPr>
          <w:p w:rsidR="001D39D9" w:rsidRPr="004E2149" w:rsidRDefault="001D39D9" w:rsidP="00E51D56">
            <w:pPr>
              <w:jc w:val="center"/>
              <w:rPr>
                <w:color w:val="000000" w:themeColor="text1"/>
                <w:szCs w:val="28"/>
              </w:rPr>
            </w:pPr>
            <w:r w:rsidRPr="004E2149">
              <w:rPr>
                <w:rFonts w:eastAsia="Times New Roman" w:cs="Times New Roman"/>
                <w:color w:val="000000" w:themeColor="text1"/>
                <w:lang w:eastAsia="en-AU"/>
              </w:rPr>
              <w:t>4</w:t>
            </w:r>
          </w:p>
        </w:tc>
        <w:tc>
          <w:tcPr>
            <w:tcW w:w="1394" w:type="dxa"/>
            <w:vAlign w:val="center"/>
          </w:tcPr>
          <w:p w:rsidR="001D39D9" w:rsidRPr="004E2149" w:rsidRDefault="001D39D9" w:rsidP="00E51D56">
            <w:pPr>
              <w:rPr>
                <w:bCs/>
                <w:szCs w:val="28"/>
              </w:rPr>
            </w:pPr>
            <w:r w:rsidRPr="004E2149">
              <w:rPr>
                <w:rFonts w:eastAsia="Times New Roman" w:cs="Times New Roman"/>
                <w:lang w:eastAsia="en-AU"/>
              </w:rPr>
              <w:t>agr2.1.4.2</w:t>
            </w:r>
          </w:p>
        </w:tc>
      </w:tr>
    </w:tbl>
    <w:p w:rsidR="001D39D9" w:rsidRPr="004E2149" w:rsidRDefault="001D39D9" w:rsidP="001D39D9"/>
    <w:p w:rsidR="001D39D9" w:rsidRPr="00E12080" w:rsidRDefault="001D39D9" w:rsidP="00063F50">
      <w:pPr>
        <w:jc w:val="both"/>
        <w:rPr>
          <w:b/>
          <w:color w:val="000000" w:themeColor="text1"/>
        </w:rPr>
      </w:pPr>
      <w:r w:rsidRPr="00E12080">
        <w:rPr>
          <w:b/>
          <w:color w:val="000000" w:themeColor="text1"/>
        </w:rPr>
        <w:t>GENETIC RESOURCE MANAGEMENT PRACTICES</w:t>
      </w:r>
    </w:p>
    <w:p w:rsidR="001D39D9" w:rsidRPr="004E2149" w:rsidRDefault="001D39D9" w:rsidP="00063F50">
      <w:pPr>
        <w:spacing w:after="0" w:line="240" w:lineRule="auto"/>
        <w:jc w:val="both"/>
        <w:rPr>
          <w:rFonts w:eastAsia="Times New Roman" w:cs="Times New Roman"/>
          <w:b/>
          <w:szCs w:val="24"/>
        </w:rPr>
      </w:pPr>
      <w:r w:rsidRPr="004E2149">
        <w:rPr>
          <w:rFonts w:eastAsia="Times New Roman" w:cs="Times New Roman"/>
          <w:b/>
          <w:szCs w:val="24"/>
        </w:rPr>
        <w:t>What is meant by genetic resources?</w:t>
      </w:r>
    </w:p>
    <w:p w:rsidR="001D39D9" w:rsidRPr="004E2149" w:rsidRDefault="001D39D9" w:rsidP="00063F50">
      <w:pPr>
        <w:spacing w:after="0" w:line="240" w:lineRule="auto"/>
        <w:jc w:val="both"/>
        <w:rPr>
          <w:rFonts w:eastAsia="Times New Roman" w:cs="Times New Roman"/>
          <w:szCs w:val="24"/>
        </w:rPr>
      </w:pPr>
    </w:p>
    <w:p w:rsidR="001D39D9" w:rsidRPr="004E2149" w:rsidRDefault="001D39D9" w:rsidP="00063F50">
      <w:pPr>
        <w:spacing w:after="0" w:line="240" w:lineRule="auto"/>
        <w:jc w:val="both"/>
        <w:rPr>
          <w:rFonts w:eastAsia="Times New Roman" w:cs="Times New Roman"/>
          <w:szCs w:val="24"/>
        </w:rPr>
      </w:pPr>
      <w:r w:rsidRPr="004E2149">
        <w:rPr>
          <w:rFonts w:eastAsia="Times New Roman" w:cs="Times New Roman"/>
          <w:b/>
          <w:bCs/>
          <w:szCs w:val="24"/>
        </w:rPr>
        <w:t>Genetic resources</w:t>
      </w:r>
      <w:r w:rsidRPr="004E2149">
        <w:rPr>
          <w:rFonts w:eastAsia="Times New Roman" w:cs="Times New Roman"/>
          <w:szCs w:val="24"/>
        </w:rPr>
        <w:t xml:space="preserve"> (GRs) refer to </w:t>
      </w:r>
      <w:r w:rsidR="00063F50">
        <w:rPr>
          <w:rFonts w:eastAsia="Times New Roman" w:cs="Times New Roman"/>
          <w:szCs w:val="24"/>
        </w:rPr>
        <w:t xml:space="preserve">the </w:t>
      </w:r>
      <w:r w:rsidRPr="004E2149">
        <w:rPr>
          <w:rFonts w:eastAsia="Times New Roman" w:cs="Times New Roman"/>
          <w:b/>
          <w:bCs/>
          <w:szCs w:val="24"/>
        </w:rPr>
        <w:t>genetic</w:t>
      </w:r>
      <w:r w:rsidRPr="004E2149">
        <w:rPr>
          <w:rFonts w:eastAsia="Times New Roman" w:cs="Times New Roman"/>
          <w:szCs w:val="24"/>
        </w:rPr>
        <w:t xml:space="preserve"> material of actual or potential value. </w:t>
      </w:r>
      <w:r w:rsidRPr="004E2149">
        <w:rPr>
          <w:rFonts w:eastAsia="Times New Roman" w:cs="Times New Roman"/>
          <w:b/>
          <w:bCs/>
          <w:szCs w:val="24"/>
        </w:rPr>
        <w:t>Genetic</w:t>
      </w:r>
      <w:r w:rsidRPr="004E2149">
        <w:rPr>
          <w:rFonts w:eastAsia="Times New Roman" w:cs="Times New Roman"/>
          <w:szCs w:val="24"/>
        </w:rPr>
        <w:t xml:space="preserve"> material is any material of plant, animal, microbial or other origin containing functional units of heredity.</w:t>
      </w:r>
    </w:p>
    <w:p w:rsidR="001D39D9" w:rsidRPr="004E2149" w:rsidRDefault="001D39D9" w:rsidP="00063F50">
      <w:pPr>
        <w:spacing w:after="0" w:line="240" w:lineRule="auto"/>
        <w:jc w:val="both"/>
        <w:rPr>
          <w:rFonts w:eastAsia="Times New Roman" w:cs="Times New Roman"/>
          <w:szCs w:val="24"/>
        </w:rPr>
      </w:pPr>
    </w:p>
    <w:p w:rsidR="001D39D9" w:rsidRPr="004E2149" w:rsidRDefault="001D39D9" w:rsidP="00063F50">
      <w:pPr>
        <w:spacing w:after="0" w:line="240" w:lineRule="auto"/>
        <w:jc w:val="both"/>
        <w:rPr>
          <w:rFonts w:eastAsia="Times New Roman" w:cs="Times New Roman"/>
          <w:b/>
          <w:szCs w:val="24"/>
        </w:rPr>
      </w:pPr>
      <w:r w:rsidRPr="004E2149">
        <w:rPr>
          <w:rFonts w:eastAsia="Times New Roman" w:cs="Times New Roman"/>
          <w:b/>
          <w:szCs w:val="24"/>
        </w:rPr>
        <w:t xml:space="preserve">What is </w:t>
      </w:r>
      <w:r w:rsidR="00063F50">
        <w:rPr>
          <w:rFonts w:eastAsia="Times New Roman" w:cs="Times New Roman"/>
          <w:b/>
          <w:szCs w:val="24"/>
        </w:rPr>
        <w:t xml:space="preserve">the </w:t>
      </w:r>
      <w:r w:rsidRPr="004E2149">
        <w:rPr>
          <w:rFonts w:eastAsia="Times New Roman" w:cs="Times New Roman"/>
          <w:b/>
          <w:szCs w:val="24"/>
        </w:rPr>
        <w:t>conservation of genetic resources?</w:t>
      </w:r>
    </w:p>
    <w:p w:rsidR="001D39D9" w:rsidRPr="009E562A" w:rsidRDefault="001D39D9" w:rsidP="00063F50">
      <w:pPr>
        <w:spacing w:after="0" w:line="240" w:lineRule="auto"/>
        <w:jc w:val="both"/>
        <w:rPr>
          <w:rFonts w:eastAsia="Times New Roman" w:cs="Times New Roman"/>
          <w:sz w:val="24"/>
          <w:szCs w:val="24"/>
        </w:rPr>
      </w:pPr>
    </w:p>
    <w:p w:rsidR="001D39D9" w:rsidRPr="004E2149" w:rsidRDefault="001D39D9" w:rsidP="00063F50">
      <w:pPr>
        <w:spacing w:after="0" w:line="240" w:lineRule="auto"/>
        <w:jc w:val="both"/>
        <w:rPr>
          <w:rFonts w:eastAsia="Times New Roman" w:cs="Times New Roman"/>
          <w:szCs w:val="24"/>
        </w:rPr>
      </w:pPr>
      <w:r w:rsidRPr="009E562A">
        <w:rPr>
          <w:rFonts w:eastAsia="Times New Roman" w:cs="Times New Roman"/>
          <w:sz w:val="24"/>
          <w:szCs w:val="24"/>
        </w:rPr>
        <w:t xml:space="preserve">The </w:t>
      </w:r>
      <w:r w:rsidRPr="004E2149">
        <w:rPr>
          <w:rFonts w:eastAsia="Times New Roman" w:cs="Times New Roman"/>
          <w:szCs w:val="24"/>
        </w:rPr>
        <w:t xml:space="preserve">fundamental objective of </w:t>
      </w:r>
      <w:r w:rsidRPr="004E2149">
        <w:rPr>
          <w:rFonts w:eastAsia="Times New Roman" w:cs="Times New Roman"/>
          <w:b/>
          <w:bCs/>
          <w:szCs w:val="24"/>
        </w:rPr>
        <w:t>genetic resources conservation</w:t>
      </w:r>
      <w:r w:rsidRPr="004E2149">
        <w:rPr>
          <w:rFonts w:eastAsia="Times New Roman" w:cs="Times New Roman"/>
          <w:szCs w:val="24"/>
        </w:rPr>
        <w:t xml:space="preserve"> is the maintenance of broad</w:t>
      </w:r>
      <w:r w:rsidR="00063F50">
        <w:rPr>
          <w:rFonts w:eastAsia="Times New Roman" w:cs="Times New Roman"/>
          <w:szCs w:val="24"/>
        </w:rPr>
        <w:t>-</w:t>
      </w:r>
      <w:r w:rsidRPr="004E2149">
        <w:rPr>
          <w:rFonts w:eastAsia="Times New Roman" w:cs="Times New Roman"/>
          <w:szCs w:val="24"/>
        </w:rPr>
        <w:t xml:space="preserve">based </w:t>
      </w:r>
      <w:r w:rsidRPr="004E2149">
        <w:rPr>
          <w:rFonts w:eastAsia="Times New Roman" w:cs="Times New Roman"/>
          <w:b/>
          <w:bCs/>
          <w:szCs w:val="24"/>
        </w:rPr>
        <w:t>genetic</w:t>
      </w:r>
      <w:r w:rsidRPr="004E2149">
        <w:rPr>
          <w:rFonts w:eastAsia="Times New Roman" w:cs="Times New Roman"/>
          <w:szCs w:val="24"/>
        </w:rPr>
        <w:t xml:space="preserve"> diversity within each of the species with a known or potential value in order to ensure availability for exploitation by present and future generations.</w:t>
      </w:r>
    </w:p>
    <w:p w:rsidR="001D39D9" w:rsidRPr="004E2149" w:rsidRDefault="001D39D9" w:rsidP="00063F50">
      <w:pPr>
        <w:spacing w:after="0" w:line="240" w:lineRule="auto"/>
        <w:jc w:val="both"/>
        <w:rPr>
          <w:rFonts w:eastAsia="Times New Roman" w:cs="Times New Roman"/>
          <w:szCs w:val="24"/>
        </w:rPr>
      </w:pPr>
    </w:p>
    <w:p w:rsidR="001D39D9" w:rsidRPr="004E2149" w:rsidRDefault="001D39D9" w:rsidP="00063F50">
      <w:pPr>
        <w:jc w:val="both"/>
      </w:pPr>
      <w:r w:rsidRPr="004E2149">
        <w:t xml:space="preserve">When </w:t>
      </w:r>
      <w:r w:rsidR="00063F50">
        <w:t xml:space="preserve">the </w:t>
      </w:r>
      <w:r w:rsidRPr="004E2149">
        <w:t>level of management and husbandry are good, it is possible to improve the yield and performance (Kg of milk, growth rate, number of eggs, feed conversion ratio….) of animal and crop through culling and selection. Slow genetic improvement can be brought about by removing poor performing animals and crops from the herd and garden and replace them with better</w:t>
      </w:r>
      <w:r w:rsidR="00063F50">
        <w:t>-</w:t>
      </w:r>
      <w:r w:rsidRPr="004E2149">
        <w:t>producing crops and animals.</w:t>
      </w:r>
    </w:p>
    <w:p w:rsidR="001D39D9" w:rsidRPr="004E2149" w:rsidRDefault="001D39D9" w:rsidP="00063F50">
      <w:pPr>
        <w:jc w:val="both"/>
        <w:rPr>
          <w:lang w:val="en-US"/>
        </w:rPr>
      </w:pPr>
      <w:r w:rsidRPr="004E2149">
        <w:rPr>
          <w:lang w:val="en-US"/>
        </w:rPr>
        <w:lastRenderedPageBreak/>
        <w:t>The degree to which improvement by this method can be achieved depends on the heritability (a measure of how much an animal/plant can p</w:t>
      </w:r>
      <w:r>
        <w:rPr>
          <w:lang w:val="en-US"/>
        </w:rPr>
        <w:t>ass on its characteristics of each</w:t>
      </w:r>
      <w:r w:rsidRPr="004E2149">
        <w:rPr>
          <w:lang w:val="en-US"/>
        </w:rPr>
        <w:t xml:space="preserve"> offspring/new generation) for example:</w:t>
      </w:r>
    </w:p>
    <w:p w:rsidR="001D39D9" w:rsidRPr="004E2149" w:rsidRDefault="001D39D9" w:rsidP="00063F50">
      <w:pPr>
        <w:numPr>
          <w:ilvl w:val="0"/>
          <w:numId w:val="1"/>
        </w:numPr>
        <w:jc w:val="both"/>
        <w:rPr>
          <w:lang w:val="en-US"/>
        </w:rPr>
      </w:pPr>
      <w:r w:rsidRPr="004E2149">
        <w:rPr>
          <w:lang w:val="en-US"/>
        </w:rPr>
        <w:t>Traits and aspects of economic value. Genetic improvement of herds or crops is slow.</w:t>
      </w:r>
    </w:p>
    <w:p w:rsidR="001D39D9" w:rsidRPr="004E2149" w:rsidRDefault="00063F50" w:rsidP="00063F50">
      <w:pPr>
        <w:numPr>
          <w:ilvl w:val="0"/>
          <w:numId w:val="1"/>
        </w:numPr>
        <w:jc w:val="both"/>
        <w:rPr>
          <w:lang w:val="en-US"/>
        </w:rPr>
      </w:pPr>
      <w:r>
        <w:rPr>
          <w:lang w:val="en-US"/>
        </w:rPr>
        <w:t>The f</w:t>
      </w:r>
      <w:r w:rsidR="001D39D9" w:rsidRPr="004E2149">
        <w:rPr>
          <w:lang w:val="en-US"/>
        </w:rPr>
        <w:t xml:space="preserve">armer has to keep </w:t>
      </w:r>
      <w:r>
        <w:rPr>
          <w:lang w:val="en-US"/>
        </w:rPr>
        <w:t xml:space="preserve">a </w:t>
      </w:r>
      <w:r w:rsidR="001D39D9" w:rsidRPr="004E2149">
        <w:rPr>
          <w:lang w:val="en-US"/>
        </w:rPr>
        <w:t>record to use for the purpose of selection. Without records</w:t>
      </w:r>
      <w:r>
        <w:rPr>
          <w:lang w:val="en-US"/>
        </w:rPr>
        <w:t>,</w:t>
      </w:r>
      <w:r w:rsidR="001D39D9" w:rsidRPr="004E2149">
        <w:rPr>
          <w:lang w:val="en-US"/>
        </w:rPr>
        <w:t xml:space="preserve"> improvement is difficult to achieve.</w:t>
      </w:r>
    </w:p>
    <w:p w:rsidR="001D39D9" w:rsidRPr="00D05F32" w:rsidRDefault="001D39D9" w:rsidP="00063F50">
      <w:pPr>
        <w:numPr>
          <w:ilvl w:val="0"/>
          <w:numId w:val="1"/>
        </w:numPr>
        <w:jc w:val="both"/>
        <w:rPr>
          <w:lang w:val="en-US"/>
        </w:rPr>
      </w:pPr>
      <w:r w:rsidRPr="004E2149">
        <w:rPr>
          <w:lang w:val="en-US"/>
        </w:rPr>
        <w:t>Selection indices should be based on production.</w:t>
      </w:r>
    </w:p>
    <w:p w:rsidR="001D39D9" w:rsidRPr="004E2149" w:rsidRDefault="001D39D9" w:rsidP="00063F50">
      <w:pPr>
        <w:jc w:val="both"/>
        <w:rPr>
          <w:b/>
          <w:lang w:val="en-US"/>
        </w:rPr>
      </w:pPr>
      <w:r w:rsidRPr="004E2149">
        <w:rPr>
          <w:b/>
          <w:iCs/>
          <w:lang w:val="en-US"/>
        </w:rPr>
        <w:t>How does genetic selection affect primary production?</w:t>
      </w:r>
    </w:p>
    <w:p w:rsidR="001D39D9" w:rsidRPr="004E2149" w:rsidRDefault="001D39D9" w:rsidP="00063F50">
      <w:pPr>
        <w:numPr>
          <w:ilvl w:val="0"/>
          <w:numId w:val="1"/>
        </w:numPr>
        <w:jc w:val="both"/>
        <w:rPr>
          <w:lang w:val="en-US"/>
        </w:rPr>
      </w:pPr>
      <w:r w:rsidRPr="004E2149">
        <w:rPr>
          <w:lang w:val="en-US"/>
        </w:rPr>
        <w:t>Every performance must be recorded for culling/selection purposes.</w:t>
      </w:r>
    </w:p>
    <w:p w:rsidR="001D39D9" w:rsidRPr="004E2149" w:rsidRDefault="001D39D9" w:rsidP="00063F50">
      <w:pPr>
        <w:numPr>
          <w:ilvl w:val="0"/>
          <w:numId w:val="1"/>
        </w:numPr>
        <w:jc w:val="both"/>
        <w:rPr>
          <w:lang w:val="en-US"/>
        </w:rPr>
      </w:pPr>
      <w:r w:rsidRPr="004E2149">
        <w:rPr>
          <w:lang w:val="en-US"/>
        </w:rPr>
        <w:t>Replace old/poor productive crops and animals with better</w:t>
      </w:r>
      <w:r w:rsidR="00063F50">
        <w:rPr>
          <w:lang w:val="en-US"/>
        </w:rPr>
        <w:t>-</w:t>
      </w:r>
      <w:r w:rsidRPr="004E2149">
        <w:rPr>
          <w:lang w:val="en-US"/>
        </w:rPr>
        <w:t>producing crops and animals.</w:t>
      </w:r>
    </w:p>
    <w:p w:rsidR="001D39D9" w:rsidRPr="00063F50" w:rsidRDefault="001D39D9" w:rsidP="00063F50">
      <w:pPr>
        <w:jc w:val="both"/>
      </w:pPr>
      <w:r w:rsidRPr="004E2149">
        <w:t>These are sources of new planting materials for plants or new animals produced by local expert farmers and/or researchers. These can be multiplied and grown or raised to maintain the required needs of farmers and market opportunities. Taro, banana, manioc and sweet potato</w:t>
      </w:r>
      <w:r w:rsidR="00063F50">
        <w:t>, for example,</w:t>
      </w:r>
      <w:r w:rsidRPr="004E2149">
        <w:t xml:space="preserve"> are widely grown in the South Pacific Islands. </w:t>
      </w:r>
      <w:r w:rsidR="00063F50">
        <w:t xml:space="preserve">Researches </w:t>
      </w:r>
      <w:r w:rsidRPr="004E2149">
        <w:t>ha</w:t>
      </w:r>
      <w:r w:rsidR="00063F50">
        <w:t>ve</w:t>
      </w:r>
      <w:r w:rsidRPr="004E2149">
        <w:t xml:space="preserve"> been carried out on these crops</w:t>
      </w:r>
      <w:r w:rsidR="00063F50">
        <w:t xml:space="preserve"> whereby the new cultivars have been tested in the market. </w:t>
      </w:r>
      <w:r w:rsidRPr="004E2149">
        <w:rPr>
          <w:sz w:val="20"/>
          <w:lang w:val="en-US"/>
        </w:rPr>
        <w:t>Each variety has particular characteristics, requirements, advantages and disadvantages. Some are needed for traditional ceremonies.</w:t>
      </w:r>
    </w:p>
    <w:p w:rsidR="001D39D9" w:rsidRPr="004E2149" w:rsidRDefault="001D39D9" w:rsidP="00063F50">
      <w:pPr>
        <w:jc w:val="both"/>
        <w:rPr>
          <w:lang w:val="en-US"/>
        </w:rPr>
      </w:pPr>
      <w:r w:rsidRPr="004E2149">
        <w:rPr>
          <w:lang w:val="en-US"/>
        </w:rPr>
        <w:t xml:space="preserve">The long-term nutritional security, health, incomes and cultural identity of communities in the South Pacific region depend on conserving and making the most of these differences. We need this diversity to overcome current production problems and new ones as they arise in the future, and thus ensure the sustainability of agriculture. </w:t>
      </w:r>
    </w:p>
    <w:p w:rsidR="001D39D9" w:rsidRPr="004E2149" w:rsidRDefault="001D39D9" w:rsidP="00063F50">
      <w:pPr>
        <w:jc w:val="both"/>
        <w:rPr>
          <w:lang w:val="en-US"/>
        </w:rPr>
      </w:pPr>
      <w:r w:rsidRPr="004E2149">
        <w:rPr>
          <w:lang w:val="en-US"/>
        </w:rPr>
        <w:t>OR</w:t>
      </w:r>
    </w:p>
    <w:p w:rsidR="001D39D9" w:rsidRPr="004E2149" w:rsidRDefault="001D39D9" w:rsidP="00063F50">
      <w:pPr>
        <w:jc w:val="both"/>
        <w:rPr>
          <w:lang w:val="en-US"/>
        </w:rPr>
      </w:pPr>
      <w:r w:rsidRPr="004E2149">
        <w:rPr>
          <w:lang w:val="en-US"/>
        </w:rPr>
        <w:t xml:space="preserve">Maintaining diversity helps to ensure genetic variety of resource in case conditions change or market demand changes – if all the crop is genetically the same then it is more at risk of being widely affected by a pest or disease. </w:t>
      </w:r>
    </w:p>
    <w:p w:rsidR="001D39D9" w:rsidRPr="004E2149" w:rsidRDefault="001D39D9" w:rsidP="00063F50">
      <w:pPr>
        <w:jc w:val="both"/>
        <w:rPr>
          <w:b/>
        </w:rPr>
      </w:pPr>
      <w:r w:rsidRPr="004E2149">
        <w:rPr>
          <w:b/>
        </w:rPr>
        <w:t>Advantages and disadvantages of genetic resource management practices</w:t>
      </w:r>
    </w:p>
    <w:p w:rsidR="001D39D9" w:rsidRPr="004E2149" w:rsidRDefault="001D39D9" w:rsidP="00063F50">
      <w:pPr>
        <w:jc w:val="both"/>
        <w:rPr>
          <w:b/>
        </w:rPr>
      </w:pPr>
      <w:r w:rsidRPr="004E2149">
        <w:rPr>
          <w:b/>
        </w:rPr>
        <w:t xml:space="preserve">Advantages </w:t>
      </w:r>
    </w:p>
    <w:p w:rsidR="001D39D9" w:rsidRPr="004E2149" w:rsidRDefault="001D39D9" w:rsidP="00063F50">
      <w:pPr>
        <w:pStyle w:val="ListParagraph"/>
        <w:numPr>
          <w:ilvl w:val="0"/>
          <w:numId w:val="2"/>
        </w:numPr>
        <w:jc w:val="both"/>
        <w:rPr>
          <w:b/>
        </w:rPr>
      </w:pPr>
      <w:r w:rsidRPr="004E2149">
        <w:t>high yield</w:t>
      </w:r>
    </w:p>
    <w:p w:rsidR="001D39D9" w:rsidRPr="004E2149" w:rsidRDefault="001D39D9" w:rsidP="00063F50">
      <w:pPr>
        <w:pStyle w:val="ListParagraph"/>
        <w:numPr>
          <w:ilvl w:val="0"/>
          <w:numId w:val="2"/>
        </w:numPr>
        <w:jc w:val="both"/>
        <w:rPr>
          <w:b/>
        </w:rPr>
      </w:pPr>
      <w:r w:rsidRPr="004E2149">
        <w:t>fast growth rate</w:t>
      </w:r>
    </w:p>
    <w:p w:rsidR="001D39D9" w:rsidRPr="004E2149" w:rsidRDefault="001D39D9" w:rsidP="00063F50">
      <w:pPr>
        <w:pStyle w:val="ListParagraph"/>
        <w:numPr>
          <w:ilvl w:val="0"/>
          <w:numId w:val="2"/>
        </w:numPr>
        <w:jc w:val="both"/>
        <w:rPr>
          <w:b/>
        </w:rPr>
      </w:pPr>
      <w:r w:rsidRPr="004E2149">
        <w:t>resistant to pests and diseases</w:t>
      </w:r>
    </w:p>
    <w:p w:rsidR="001D39D9" w:rsidRPr="00D05F32" w:rsidRDefault="001D39D9" w:rsidP="00063F50">
      <w:pPr>
        <w:pStyle w:val="ListParagraph"/>
        <w:numPr>
          <w:ilvl w:val="0"/>
          <w:numId w:val="2"/>
        </w:numPr>
        <w:jc w:val="both"/>
      </w:pPr>
      <w:r w:rsidRPr="004E2149">
        <w:t xml:space="preserve">high demand in </w:t>
      </w:r>
      <w:r w:rsidR="00063F50">
        <w:t xml:space="preserve">the </w:t>
      </w:r>
      <w:r w:rsidRPr="004E2149">
        <w:t>market</w:t>
      </w:r>
    </w:p>
    <w:p w:rsidR="001D39D9" w:rsidRDefault="001D39D9" w:rsidP="00063F50">
      <w:pPr>
        <w:jc w:val="both"/>
        <w:rPr>
          <w:b/>
          <w:sz w:val="24"/>
        </w:rPr>
      </w:pPr>
      <w:r w:rsidRPr="004E2149">
        <w:rPr>
          <w:b/>
        </w:rPr>
        <w:t xml:space="preserve">Disadvantages </w:t>
      </w:r>
    </w:p>
    <w:p w:rsidR="001D39D9" w:rsidRPr="004E2149" w:rsidRDefault="001D39D9" w:rsidP="00063F50">
      <w:pPr>
        <w:pStyle w:val="ListParagraph"/>
        <w:numPr>
          <w:ilvl w:val="0"/>
          <w:numId w:val="3"/>
        </w:numPr>
        <w:jc w:val="both"/>
      </w:pPr>
      <w:r w:rsidRPr="004E2149">
        <w:t xml:space="preserve">expensive </w:t>
      </w:r>
    </w:p>
    <w:p w:rsidR="001D39D9" w:rsidRPr="004E2149" w:rsidRDefault="001D39D9" w:rsidP="00063F50">
      <w:pPr>
        <w:pStyle w:val="ListParagraph"/>
        <w:numPr>
          <w:ilvl w:val="0"/>
          <w:numId w:val="3"/>
        </w:numPr>
        <w:jc w:val="both"/>
      </w:pPr>
      <w:r w:rsidRPr="004E2149">
        <w:t>susceptible to diseases</w:t>
      </w:r>
    </w:p>
    <w:p w:rsidR="001D39D9" w:rsidRPr="004E2149" w:rsidRDefault="001D39D9" w:rsidP="00063F50">
      <w:pPr>
        <w:pStyle w:val="ListParagraph"/>
        <w:numPr>
          <w:ilvl w:val="0"/>
          <w:numId w:val="3"/>
        </w:numPr>
        <w:jc w:val="both"/>
      </w:pPr>
      <w:r w:rsidRPr="004E2149">
        <w:t>need high knowledge and skills to perform</w:t>
      </w:r>
    </w:p>
    <w:p w:rsidR="001D39D9" w:rsidRPr="004E2149" w:rsidRDefault="001D39D9" w:rsidP="00063F50">
      <w:pPr>
        <w:pStyle w:val="ListParagraph"/>
        <w:numPr>
          <w:ilvl w:val="0"/>
          <w:numId w:val="3"/>
        </w:numPr>
        <w:jc w:val="both"/>
      </w:pPr>
      <w:r w:rsidRPr="004E2149">
        <w:t xml:space="preserve">low demand in </w:t>
      </w:r>
      <w:r w:rsidR="00063F50">
        <w:t xml:space="preserve">the </w:t>
      </w:r>
      <w:r w:rsidRPr="004E2149">
        <w:t>market</w:t>
      </w:r>
    </w:p>
    <w:p w:rsidR="001D39D9" w:rsidRPr="004E2149" w:rsidRDefault="001D39D9" w:rsidP="00063F50">
      <w:pPr>
        <w:pStyle w:val="ListParagraph"/>
        <w:numPr>
          <w:ilvl w:val="0"/>
          <w:numId w:val="3"/>
        </w:numPr>
        <w:jc w:val="both"/>
      </w:pPr>
      <w:r w:rsidRPr="004E2149">
        <w:t>local varieties/species are at risk</w:t>
      </w:r>
    </w:p>
    <w:p w:rsidR="001D39D9" w:rsidRPr="00D05F32" w:rsidRDefault="001D39D9" w:rsidP="00063F50">
      <w:pPr>
        <w:jc w:val="both"/>
      </w:pPr>
      <w:r w:rsidRPr="004E2149">
        <w:t xml:space="preserve">Here are more examples of </w:t>
      </w:r>
      <w:r w:rsidRPr="004E2149">
        <w:rPr>
          <w:rFonts w:eastAsia="Times New Roman" w:cs="Times New Roman"/>
          <w:color w:val="000000" w:themeColor="text1"/>
          <w:szCs w:val="24"/>
          <w:lang w:eastAsia="en-AU"/>
        </w:rPr>
        <w:t>genetic resource management practices used to maintain sustainable primary production.</w:t>
      </w:r>
    </w:p>
    <w:p w:rsidR="001D39D9" w:rsidRPr="004E2149" w:rsidRDefault="001D39D9" w:rsidP="00063F50">
      <w:pPr>
        <w:spacing w:after="0"/>
        <w:jc w:val="both"/>
        <w:rPr>
          <w:b/>
        </w:rPr>
      </w:pPr>
      <w:r w:rsidRPr="004E2149">
        <w:rPr>
          <w:b/>
        </w:rPr>
        <w:lastRenderedPageBreak/>
        <w:t>Breeding</w:t>
      </w:r>
    </w:p>
    <w:p w:rsidR="001D39D9" w:rsidRPr="004E2149" w:rsidRDefault="001D39D9" w:rsidP="00063F50">
      <w:pPr>
        <w:spacing w:after="0"/>
        <w:jc w:val="both"/>
      </w:pPr>
      <w:r w:rsidRPr="004E2149">
        <w:t>This is an application of genetic principles to improving hereditary for economically important traits in domestic animals. For example;</w:t>
      </w:r>
    </w:p>
    <w:p w:rsidR="001D39D9" w:rsidRPr="004E2149" w:rsidRDefault="001D39D9" w:rsidP="00063F50">
      <w:pPr>
        <w:pStyle w:val="ListParagraph"/>
        <w:numPr>
          <w:ilvl w:val="0"/>
          <w:numId w:val="4"/>
        </w:numPr>
        <w:spacing w:after="0"/>
        <w:jc w:val="both"/>
      </w:pPr>
      <w:r w:rsidRPr="004E2149">
        <w:t>Improving milk production in dairy animals.</w:t>
      </w:r>
    </w:p>
    <w:p w:rsidR="001D39D9" w:rsidRPr="004E2149" w:rsidRDefault="001D39D9" w:rsidP="00063F50">
      <w:pPr>
        <w:pStyle w:val="ListParagraph"/>
        <w:numPr>
          <w:ilvl w:val="0"/>
          <w:numId w:val="4"/>
        </w:numPr>
        <w:spacing w:after="0"/>
        <w:jc w:val="both"/>
      </w:pPr>
      <w:r w:rsidRPr="004E2149">
        <w:t>Egg production in chickens.</w:t>
      </w:r>
    </w:p>
    <w:p w:rsidR="001D39D9" w:rsidRPr="004E2149" w:rsidRDefault="001D39D9" w:rsidP="00063F50">
      <w:pPr>
        <w:spacing w:after="0"/>
        <w:jc w:val="both"/>
      </w:pPr>
      <w:r w:rsidRPr="004E2149">
        <w:t xml:space="preserve">Advantages </w:t>
      </w:r>
    </w:p>
    <w:p w:rsidR="001D39D9" w:rsidRPr="004E2149" w:rsidRDefault="001D39D9" w:rsidP="00063F50">
      <w:pPr>
        <w:pStyle w:val="ListParagraph"/>
        <w:numPr>
          <w:ilvl w:val="0"/>
          <w:numId w:val="5"/>
        </w:numPr>
        <w:spacing w:after="0"/>
        <w:jc w:val="both"/>
      </w:pPr>
      <w:r w:rsidRPr="004E2149">
        <w:t>Produce individuals with superior merits.</w:t>
      </w:r>
    </w:p>
    <w:p w:rsidR="001D39D9" w:rsidRPr="004E2149" w:rsidRDefault="001D39D9" w:rsidP="00063F50">
      <w:pPr>
        <w:pStyle w:val="ListParagraph"/>
        <w:numPr>
          <w:ilvl w:val="0"/>
          <w:numId w:val="5"/>
        </w:numPr>
        <w:spacing w:after="0"/>
        <w:jc w:val="both"/>
      </w:pPr>
      <w:r w:rsidRPr="004E2149">
        <w:t>Improvement of characteristics.</w:t>
      </w:r>
    </w:p>
    <w:p w:rsidR="001D39D9" w:rsidRPr="004E2149" w:rsidRDefault="001D39D9" w:rsidP="00063F50">
      <w:pPr>
        <w:pStyle w:val="ListParagraph"/>
        <w:numPr>
          <w:ilvl w:val="0"/>
          <w:numId w:val="5"/>
        </w:numPr>
        <w:spacing w:after="0"/>
        <w:jc w:val="both"/>
      </w:pPr>
      <w:r w:rsidRPr="004E2149">
        <w:t>Production of new traits.</w:t>
      </w:r>
    </w:p>
    <w:p w:rsidR="001D39D9" w:rsidRPr="004E2149" w:rsidRDefault="001D39D9" w:rsidP="00063F50">
      <w:pPr>
        <w:spacing w:after="0"/>
        <w:jc w:val="both"/>
      </w:pPr>
    </w:p>
    <w:p w:rsidR="001D39D9" w:rsidRPr="004E2149" w:rsidRDefault="001D39D9" w:rsidP="00063F50">
      <w:pPr>
        <w:pStyle w:val="ListParagraph"/>
        <w:numPr>
          <w:ilvl w:val="0"/>
          <w:numId w:val="6"/>
        </w:numPr>
        <w:spacing w:after="0"/>
        <w:jc w:val="both"/>
      </w:pPr>
      <w:r w:rsidRPr="004E2149">
        <w:t>Hand mating – male and female of known good characteristics are brought together for mating.</w:t>
      </w:r>
    </w:p>
    <w:p w:rsidR="001D39D9" w:rsidRPr="004E2149" w:rsidRDefault="001D39D9" w:rsidP="00063F50">
      <w:pPr>
        <w:pStyle w:val="ListParagraph"/>
        <w:numPr>
          <w:ilvl w:val="0"/>
          <w:numId w:val="6"/>
        </w:numPr>
        <w:spacing w:after="0"/>
        <w:jc w:val="both"/>
      </w:pPr>
      <w:r w:rsidRPr="004E2149">
        <w:t xml:space="preserve">Inbreeding – </w:t>
      </w:r>
      <w:r w:rsidR="00063F50">
        <w:t xml:space="preserve">the </w:t>
      </w:r>
      <w:r w:rsidRPr="004E2149">
        <w:t>crossing of closely related family members of known desirable characteristics.</w:t>
      </w:r>
    </w:p>
    <w:p w:rsidR="001D39D9" w:rsidRPr="004E2149" w:rsidRDefault="001D39D9" w:rsidP="00063F50">
      <w:pPr>
        <w:pStyle w:val="ListParagraph"/>
        <w:numPr>
          <w:ilvl w:val="0"/>
          <w:numId w:val="6"/>
        </w:numPr>
        <w:spacing w:after="0"/>
        <w:jc w:val="both"/>
      </w:pPr>
      <w:r w:rsidRPr="004E2149">
        <w:t>Crossing breeding –</w:t>
      </w:r>
      <w:r w:rsidR="00063F50">
        <w:t xml:space="preserve">the </w:t>
      </w:r>
      <w:r w:rsidRPr="004E2149">
        <w:t>mating of two different breeds.</w:t>
      </w:r>
    </w:p>
    <w:p w:rsidR="001D39D9" w:rsidRPr="004E2149" w:rsidRDefault="001D39D9" w:rsidP="00063F50">
      <w:pPr>
        <w:pStyle w:val="ListParagraph"/>
        <w:numPr>
          <w:ilvl w:val="0"/>
          <w:numId w:val="6"/>
        </w:numPr>
        <w:spacing w:after="0"/>
        <w:jc w:val="both"/>
      </w:pPr>
      <w:r w:rsidRPr="004E2149">
        <w:t xml:space="preserve">Linebreeding – </w:t>
      </w:r>
      <w:r w:rsidR="00063F50">
        <w:t xml:space="preserve">the </w:t>
      </w:r>
      <w:r w:rsidRPr="004E2149">
        <w:t>crossing of animals that share common ancestors but are not closely related.</w:t>
      </w:r>
    </w:p>
    <w:p w:rsidR="001D39D9" w:rsidRPr="004E2149" w:rsidRDefault="001D39D9" w:rsidP="00063F50">
      <w:pPr>
        <w:pStyle w:val="ListParagraph"/>
        <w:numPr>
          <w:ilvl w:val="0"/>
          <w:numId w:val="6"/>
        </w:numPr>
        <w:spacing w:after="0"/>
        <w:jc w:val="both"/>
      </w:pPr>
      <w:r w:rsidRPr="004E2149">
        <w:t>Outbreeding –</w:t>
      </w:r>
      <w:r w:rsidR="00063F50">
        <w:t xml:space="preserve">the </w:t>
      </w:r>
      <w:r w:rsidRPr="004E2149">
        <w:t>crossing of distantly related animals.</w:t>
      </w:r>
    </w:p>
    <w:p w:rsidR="001D39D9" w:rsidRPr="004E2149" w:rsidRDefault="001D39D9" w:rsidP="00063F50">
      <w:pPr>
        <w:pStyle w:val="ListParagraph"/>
        <w:numPr>
          <w:ilvl w:val="0"/>
          <w:numId w:val="6"/>
        </w:numPr>
        <w:spacing w:after="0"/>
        <w:jc w:val="both"/>
        <w:rPr>
          <w:noProof/>
          <w:sz w:val="20"/>
          <w:lang w:eastAsia="en-AU"/>
        </w:rPr>
      </w:pPr>
      <w:r w:rsidRPr="004E2149">
        <w:t xml:space="preserve">Artificial Insemination (AI) - </w:t>
      </w:r>
      <w:r w:rsidRPr="004E2149">
        <w:rPr>
          <w:sz w:val="20"/>
        </w:rPr>
        <w:t>Artificial insemination is the deliberate introduction of sperm into a female's cervix or uterine cavity for the purpose of achieving a pregnancy through in vivo fertilization by means other than sexual intercourse.</w:t>
      </w:r>
    </w:p>
    <w:p w:rsidR="001D39D9" w:rsidRPr="004E2149" w:rsidRDefault="001D39D9" w:rsidP="00063F50">
      <w:pPr>
        <w:pStyle w:val="ListParagraph"/>
        <w:spacing w:after="0"/>
        <w:jc w:val="both"/>
      </w:pPr>
    </w:p>
    <w:p w:rsidR="001D39D9" w:rsidRPr="004E2149" w:rsidRDefault="001D39D9" w:rsidP="00063F50">
      <w:pPr>
        <w:jc w:val="both"/>
      </w:pPr>
      <w:r w:rsidRPr="004E2149">
        <w:t>The diagram below shows an example of crossing breeding of two different breeds.</w:t>
      </w:r>
    </w:p>
    <w:p w:rsidR="001D39D9" w:rsidRDefault="001D39D9" w:rsidP="00063F50">
      <w:pPr>
        <w:jc w:val="both"/>
        <w:rPr>
          <w:sz w:val="24"/>
        </w:rPr>
      </w:pPr>
      <w:r>
        <w:rPr>
          <w:noProof/>
          <w:lang w:val="en-NZ" w:eastAsia="en-NZ"/>
        </w:rPr>
        <w:drawing>
          <wp:inline distT="0" distB="0" distL="0" distR="0">
            <wp:extent cx="3048000" cy="2310829"/>
            <wp:effectExtent l="19050" t="19050" r="19050" b="1333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7" cstate="print"/>
                    <a:srcRect/>
                    <a:stretch>
                      <a:fillRect/>
                    </a:stretch>
                  </pic:blipFill>
                  <pic:spPr bwMode="auto">
                    <a:xfrm>
                      <a:off x="0" y="0"/>
                      <a:ext cx="3054002" cy="2315379"/>
                    </a:xfrm>
                    <a:prstGeom prst="rect">
                      <a:avLst/>
                    </a:prstGeom>
                    <a:noFill/>
                    <a:ln w="19050">
                      <a:solidFill>
                        <a:schemeClr val="tx1"/>
                      </a:solidFill>
                      <a:miter lim="800000"/>
                      <a:headEnd/>
                      <a:tailEnd/>
                    </a:ln>
                  </pic:spPr>
                </pic:pic>
              </a:graphicData>
            </a:graphic>
          </wp:inline>
        </w:drawing>
      </w:r>
    </w:p>
    <w:p w:rsidR="001D39D9" w:rsidRDefault="001D39D9" w:rsidP="00063F50">
      <w:pPr>
        <w:spacing w:after="0"/>
        <w:jc w:val="both"/>
      </w:pPr>
    </w:p>
    <w:p w:rsidR="001D39D9" w:rsidRPr="004E2149" w:rsidRDefault="001D39D9" w:rsidP="00063F50">
      <w:pPr>
        <w:spacing w:after="0"/>
        <w:jc w:val="both"/>
      </w:pPr>
      <w:r w:rsidRPr="004E2149">
        <w:t>Artificial Insemination</w:t>
      </w:r>
    </w:p>
    <w:p w:rsidR="001D39D9" w:rsidRDefault="001D39D9" w:rsidP="00063F50">
      <w:pPr>
        <w:jc w:val="both"/>
        <w:rPr>
          <w:sz w:val="24"/>
        </w:rPr>
      </w:pPr>
      <w:r>
        <w:rPr>
          <w:noProof/>
          <w:lang w:val="en-NZ" w:eastAsia="en-NZ"/>
        </w:rPr>
        <w:lastRenderedPageBreak/>
        <w:drawing>
          <wp:inline distT="0" distB="0" distL="0" distR="0">
            <wp:extent cx="3034382" cy="1802423"/>
            <wp:effectExtent l="19050" t="19050" r="13970" b="26670"/>
            <wp:docPr id="5" name="Picture 4" descr="Image result for artificial inse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tificial insemination"/>
                    <pic:cNvPicPr>
                      <a:picLocks noChangeAspect="1" noChangeArrowheads="1"/>
                    </pic:cNvPicPr>
                  </pic:nvPicPr>
                  <pic:blipFill>
                    <a:blip r:embed="rId8" cstate="print"/>
                    <a:srcRect/>
                    <a:stretch>
                      <a:fillRect/>
                    </a:stretch>
                  </pic:blipFill>
                  <pic:spPr bwMode="auto">
                    <a:xfrm>
                      <a:off x="0" y="0"/>
                      <a:ext cx="3057903" cy="1816394"/>
                    </a:xfrm>
                    <a:prstGeom prst="rect">
                      <a:avLst/>
                    </a:prstGeom>
                    <a:noFill/>
                    <a:ln w="12700">
                      <a:solidFill>
                        <a:schemeClr val="tx1"/>
                      </a:solidFill>
                      <a:miter lim="800000"/>
                      <a:headEnd/>
                      <a:tailEnd/>
                    </a:ln>
                  </pic:spPr>
                </pic:pic>
              </a:graphicData>
            </a:graphic>
          </wp:inline>
        </w:drawing>
      </w:r>
    </w:p>
    <w:p w:rsidR="001D39D9" w:rsidRDefault="001D39D9" w:rsidP="00063F50">
      <w:pPr>
        <w:jc w:val="both"/>
        <w:rPr>
          <w:sz w:val="24"/>
        </w:rPr>
      </w:pPr>
      <w:r>
        <w:rPr>
          <w:noProof/>
          <w:lang w:val="en-NZ" w:eastAsia="en-NZ"/>
        </w:rPr>
        <w:drawing>
          <wp:inline distT="0" distB="0" distL="0" distR="0">
            <wp:extent cx="3051615" cy="2288711"/>
            <wp:effectExtent l="0" t="0" r="0" b="0"/>
            <wp:docPr id="16" name="Picture 16" descr="Image result for cross breeding in coco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ross breeding in coconuts"/>
                    <pic:cNvPicPr>
                      <a:picLocks noChangeAspect="1" noChangeArrowheads="1"/>
                    </pic:cNvPicPr>
                  </pic:nvPicPr>
                  <pic:blipFill>
                    <a:blip r:embed="rId9" cstate="print"/>
                    <a:srcRect/>
                    <a:stretch>
                      <a:fillRect/>
                    </a:stretch>
                  </pic:blipFill>
                  <pic:spPr bwMode="auto">
                    <a:xfrm>
                      <a:off x="0" y="0"/>
                      <a:ext cx="3062652" cy="2296988"/>
                    </a:xfrm>
                    <a:prstGeom prst="rect">
                      <a:avLst/>
                    </a:prstGeom>
                    <a:ln>
                      <a:noFill/>
                    </a:ln>
                    <a:effectLst>
                      <a:softEdge rad="112500"/>
                    </a:effectLst>
                  </pic:spPr>
                </pic:pic>
              </a:graphicData>
            </a:graphic>
          </wp:inline>
        </w:drawing>
      </w:r>
    </w:p>
    <w:p w:rsidR="001D39D9" w:rsidRPr="004E2149" w:rsidRDefault="001D39D9" w:rsidP="00063F50">
      <w:pPr>
        <w:jc w:val="both"/>
      </w:pPr>
      <w:r w:rsidRPr="004E2149">
        <w:t>Hybrid coconut (cross between Vanuatu Green Tall and Vanuatu Green Dwarf)</w:t>
      </w:r>
    </w:p>
    <w:p w:rsidR="001D39D9" w:rsidRDefault="001D39D9" w:rsidP="00063F50">
      <w:pPr>
        <w:jc w:val="both"/>
        <w:rPr>
          <w:b/>
          <w:bCs/>
          <w:szCs w:val="28"/>
        </w:rPr>
      </w:pPr>
    </w:p>
    <w:p w:rsidR="001D39D9" w:rsidRPr="00D3448B" w:rsidRDefault="001D39D9" w:rsidP="00063F50">
      <w:pPr>
        <w:jc w:val="both"/>
        <w:rPr>
          <w:b/>
          <w:bCs/>
          <w:szCs w:val="28"/>
        </w:rPr>
      </w:pPr>
      <w:r w:rsidRPr="00D3448B">
        <w:rPr>
          <w:b/>
          <w:bCs/>
          <w:szCs w:val="28"/>
        </w:rPr>
        <w:t>Exercise 2</w:t>
      </w:r>
    </w:p>
    <w:p w:rsidR="001D39D9" w:rsidRDefault="001D39D9" w:rsidP="00063F50">
      <w:pPr>
        <w:ind w:left="45"/>
        <w:jc w:val="both"/>
        <w:rPr>
          <w:rFonts w:eastAsia="Times New Roman" w:cs="Times New Roman"/>
          <w:color w:val="000000" w:themeColor="text1"/>
          <w:szCs w:val="24"/>
          <w:lang w:eastAsia="en-AU"/>
        </w:rPr>
      </w:pPr>
      <w:r w:rsidRPr="00D3448B">
        <w:rPr>
          <w:b/>
          <w:bCs/>
          <w:szCs w:val="28"/>
        </w:rPr>
        <w:t>1</w:t>
      </w:r>
      <w:r w:rsidRPr="00D3448B">
        <w:rPr>
          <w:szCs w:val="28"/>
        </w:rPr>
        <w:t xml:space="preserve">. </w:t>
      </w:r>
      <w:r>
        <w:rPr>
          <w:rFonts w:eastAsia="Times New Roman" w:cs="Times New Roman"/>
          <w:color w:val="000000" w:themeColor="text1"/>
          <w:szCs w:val="24"/>
          <w:lang w:eastAsia="en-AU"/>
        </w:rPr>
        <w:t>Name</w:t>
      </w:r>
      <w:r w:rsidRPr="00D3448B">
        <w:rPr>
          <w:rFonts w:eastAsia="Times New Roman" w:cs="Times New Roman"/>
          <w:color w:val="000000" w:themeColor="text1"/>
          <w:szCs w:val="24"/>
          <w:lang w:eastAsia="en-AU"/>
        </w:rPr>
        <w:t xml:space="preserve"> two (2) genetic resource management practices used to maintain sustainable primary production</w:t>
      </w:r>
      <w:r>
        <w:rPr>
          <w:rFonts w:eastAsia="Times New Roman" w:cs="Times New Roman"/>
          <w:color w:val="000000" w:themeColor="text1"/>
          <w:szCs w:val="24"/>
          <w:lang w:eastAsia="en-AU"/>
        </w:rPr>
        <w:t xml:space="preserve">. </w:t>
      </w:r>
      <w:r w:rsidRPr="00B849AE">
        <w:rPr>
          <w:rFonts w:eastAsia="Times New Roman" w:cs="Times New Roman"/>
          <w:color w:val="000000" w:themeColor="text1"/>
          <w:szCs w:val="24"/>
          <w:highlight w:val="yellow"/>
          <w:lang w:eastAsia="en-AU"/>
        </w:rPr>
        <w:t>L</w:t>
      </w:r>
      <w:r w:rsidRPr="00B849AE">
        <w:rPr>
          <w:rFonts w:eastAsia="Times New Roman" w:cs="Times New Roman"/>
          <w:color w:val="000000" w:themeColor="text1"/>
          <w:sz w:val="24"/>
          <w:szCs w:val="24"/>
          <w:highlight w:val="yellow"/>
          <w:lang w:eastAsia="en-AU"/>
        </w:rPr>
        <w:t xml:space="preserve">1 </w:t>
      </w:r>
      <w:r w:rsidRPr="00B849AE">
        <w:rPr>
          <w:rFonts w:eastAsia="Times New Roman" w:cs="Times New Roman"/>
          <w:highlight w:val="yellow"/>
          <w:lang w:eastAsia="en-AU"/>
        </w:rPr>
        <w:t>agr2.1.1.3</w:t>
      </w:r>
    </w:p>
    <w:p w:rsidR="001D39D9" w:rsidRPr="00393D35" w:rsidRDefault="001D39D9" w:rsidP="00063F50">
      <w:pPr>
        <w:ind w:left="45"/>
        <w:jc w:val="both"/>
        <w:rPr>
          <w:rFonts w:eastAsia="Times New Roman" w:cs="Times New Roman"/>
          <w:color w:val="000000" w:themeColor="text1"/>
          <w:szCs w:val="24"/>
          <w:lang w:eastAsia="en-AU"/>
        </w:rPr>
      </w:pPr>
      <w:r w:rsidRPr="00D3448B">
        <w:rPr>
          <w:szCs w:val="28"/>
        </w:rPr>
        <w:t>-------------------------------------------------------------------------------------------------------------------------</w:t>
      </w:r>
      <w:r>
        <w:rPr>
          <w:szCs w:val="28"/>
        </w:rPr>
        <w:t>------------</w:t>
      </w:r>
    </w:p>
    <w:p w:rsidR="001D39D9" w:rsidRPr="00D3448B" w:rsidRDefault="001D39D9" w:rsidP="00063F50">
      <w:pPr>
        <w:ind w:left="45"/>
        <w:jc w:val="both"/>
        <w:rPr>
          <w:szCs w:val="28"/>
        </w:rPr>
      </w:pPr>
    </w:p>
    <w:p w:rsidR="001D39D9" w:rsidRPr="00D3448B" w:rsidRDefault="001D39D9" w:rsidP="00063F50">
      <w:pPr>
        <w:jc w:val="both"/>
        <w:rPr>
          <w:rFonts w:eastAsia="Times New Roman" w:cs="Times New Roman"/>
          <w:color w:val="000000" w:themeColor="text1"/>
          <w:szCs w:val="24"/>
          <w:lang w:eastAsia="en-AU"/>
        </w:rPr>
      </w:pPr>
      <w:r w:rsidRPr="00D3448B">
        <w:rPr>
          <w:b/>
        </w:rPr>
        <w:t xml:space="preserve">2. </w:t>
      </w:r>
      <w:r w:rsidRPr="00D3448B">
        <w:rPr>
          <w:rFonts w:eastAsia="Times New Roman" w:cs="Times New Roman"/>
          <w:color w:val="000000" w:themeColor="text1"/>
          <w:szCs w:val="24"/>
          <w:lang w:eastAsia="en-AU"/>
        </w:rPr>
        <w:t>Describe two features of genetic resource management practices used to maintain sustainable primary production.</w:t>
      </w:r>
      <w:r>
        <w:rPr>
          <w:rFonts w:eastAsia="Times New Roman" w:cs="Times New Roman"/>
          <w:color w:val="000000" w:themeColor="text1"/>
          <w:szCs w:val="24"/>
          <w:lang w:eastAsia="en-AU"/>
        </w:rPr>
        <w:t xml:space="preserve"> </w:t>
      </w:r>
      <w:r w:rsidRPr="00B849AE">
        <w:rPr>
          <w:rFonts w:eastAsia="Times New Roman" w:cs="Times New Roman"/>
          <w:color w:val="000000" w:themeColor="text1"/>
          <w:sz w:val="24"/>
          <w:szCs w:val="24"/>
          <w:highlight w:val="yellow"/>
          <w:lang w:eastAsia="en-AU"/>
        </w:rPr>
        <w:t xml:space="preserve">L2 </w:t>
      </w:r>
      <w:r w:rsidRPr="00B849AE">
        <w:rPr>
          <w:rFonts w:eastAsia="Times New Roman" w:cs="Times New Roman"/>
          <w:highlight w:val="yellow"/>
          <w:lang w:eastAsia="en-AU"/>
        </w:rPr>
        <w:t>agr2.1.2.2</w:t>
      </w:r>
    </w:p>
    <w:p w:rsidR="001D39D9" w:rsidRPr="00D3448B" w:rsidRDefault="001D39D9" w:rsidP="00063F50">
      <w:pPr>
        <w:jc w:val="both"/>
        <w:rPr>
          <w:rFonts w:eastAsia="Times New Roman" w:cs="Times New Roman"/>
          <w:color w:val="000000" w:themeColor="text1"/>
          <w:szCs w:val="24"/>
          <w:lang w:eastAsia="en-AU"/>
        </w:rPr>
      </w:pPr>
      <w:r w:rsidRPr="00D3448B">
        <w:rPr>
          <w:rFonts w:eastAsia="Times New Roman" w:cs="Times New Roman"/>
          <w:color w:val="000000" w:themeColor="text1"/>
          <w:szCs w:val="24"/>
          <w:lang w:eastAsia="en-AU"/>
        </w:rPr>
        <w:t xml:space="preserve"> --------------------------------------------------------------------------------------------------------------------------</w:t>
      </w:r>
      <w:r>
        <w:rPr>
          <w:rFonts w:eastAsia="Times New Roman" w:cs="Times New Roman"/>
          <w:color w:val="000000" w:themeColor="text1"/>
          <w:szCs w:val="24"/>
          <w:lang w:eastAsia="en-AU"/>
        </w:rPr>
        <w:t>-----------</w:t>
      </w:r>
    </w:p>
    <w:p w:rsidR="001D39D9" w:rsidRPr="00D3448B" w:rsidRDefault="001D39D9" w:rsidP="00063F50">
      <w:pPr>
        <w:jc w:val="both"/>
        <w:rPr>
          <w:rFonts w:eastAsia="Times New Roman" w:cs="Times New Roman"/>
          <w:color w:val="000000" w:themeColor="text1"/>
          <w:szCs w:val="24"/>
          <w:lang w:eastAsia="en-AU"/>
        </w:rPr>
      </w:pPr>
      <w:r w:rsidRPr="00D3448B">
        <w:rPr>
          <w:rFonts w:eastAsia="Times New Roman" w:cs="Times New Roman"/>
          <w:b/>
          <w:color w:val="000000" w:themeColor="text1"/>
          <w:szCs w:val="24"/>
          <w:lang w:eastAsia="en-AU"/>
        </w:rPr>
        <w:t>3</w:t>
      </w:r>
      <w:r w:rsidRPr="00D3448B">
        <w:rPr>
          <w:rFonts w:eastAsia="Times New Roman" w:cs="Times New Roman"/>
          <w:color w:val="000000" w:themeColor="text1"/>
          <w:szCs w:val="24"/>
          <w:lang w:eastAsia="en-AU"/>
        </w:rPr>
        <w:t>.  Explain how genetic resource management is used to maintain sustainable primary production</w:t>
      </w:r>
      <w:r>
        <w:rPr>
          <w:rFonts w:eastAsia="Times New Roman" w:cs="Times New Roman"/>
          <w:color w:val="000000" w:themeColor="text1"/>
          <w:szCs w:val="24"/>
          <w:lang w:eastAsia="en-AU"/>
        </w:rPr>
        <w:t xml:space="preserve">. </w:t>
      </w:r>
      <w:r>
        <w:rPr>
          <w:rFonts w:eastAsia="Times New Roman" w:cs="Times New Roman"/>
          <w:color w:val="000000" w:themeColor="text1"/>
          <w:sz w:val="24"/>
          <w:szCs w:val="24"/>
          <w:lang w:eastAsia="en-AU"/>
        </w:rPr>
        <w:t>L</w:t>
      </w:r>
      <w:r w:rsidRPr="004E2149">
        <w:rPr>
          <w:rFonts w:eastAsia="Times New Roman" w:cs="Times New Roman"/>
          <w:color w:val="000000" w:themeColor="text1"/>
          <w:sz w:val="24"/>
          <w:szCs w:val="24"/>
          <w:lang w:eastAsia="en-AU"/>
        </w:rPr>
        <w:t>3</w:t>
      </w:r>
      <w:r>
        <w:rPr>
          <w:rFonts w:eastAsia="Times New Roman" w:cs="Times New Roman"/>
          <w:color w:val="000000" w:themeColor="text1"/>
          <w:sz w:val="24"/>
          <w:szCs w:val="24"/>
          <w:lang w:eastAsia="en-AU"/>
        </w:rPr>
        <w:t xml:space="preserve"> </w:t>
      </w:r>
      <w:r w:rsidRPr="004E2149">
        <w:rPr>
          <w:rFonts w:eastAsia="Times New Roman" w:cs="Times New Roman"/>
          <w:lang w:eastAsia="en-AU"/>
        </w:rPr>
        <w:t>agr2.1.3.2</w:t>
      </w:r>
    </w:p>
    <w:p w:rsidR="001D39D9" w:rsidRPr="00D3448B" w:rsidRDefault="001D39D9" w:rsidP="00063F50">
      <w:pPr>
        <w:jc w:val="both"/>
        <w:rPr>
          <w:rFonts w:eastAsia="Times New Roman" w:cs="Times New Roman"/>
          <w:color w:val="000000" w:themeColor="text1"/>
          <w:szCs w:val="24"/>
          <w:lang w:eastAsia="en-AU"/>
        </w:rPr>
      </w:pPr>
      <w:r w:rsidRPr="00D3448B">
        <w:rPr>
          <w:rFonts w:eastAsia="Times New Roman" w:cs="Times New Roman"/>
          <w:color w:val="000000" w:themeColor="text1"/>
          <w:szCs w:val="24"/>
          <w:lang w:eastAsia="en-AU"/>
        </w:rPr>
        <w:t>--------------------------------------------------------------------------------------------------------------------------</w:t>
      </w:r>
      <w:r>
        <w:rPr>
          <w:rFonts w:eastAsia="Times New Roman" w:cs="Times New Roman"/>
          <w:color w:val="000000" w:themeColor="text1"/>
          <w:szCs w:val="24"/>
          <w:lang w:eastAsia="en-AU"/>
        </w:rPr>
        <w:t>------------</w:t>
      </w:r>
    </w:p>
    <w:p w:rsidR="001D39D9" w:rsidRPr="00D3448B" w:rsidRDefault="001D39D9" w:rsidP="00063F50">
      <w:pPr>
        <w:jc w:val="both"/>
        <w:rPr>
          <w:rFonts w:eastAsia="Times New Roman" w:cs="Times New Roman"/>
          <w:color w:val="000000" w:themeColor="text1"/>
          <w:szCs w:val="24"/>
          <w:lang w:eastAsia="en-AU"/>
        </w:rPr>
      </w:pPr>
      <w:r w:rsidRPr="00D3448B">
        <w:rPr>
          <w:rFonts w:eastAsia="Times New Roman" w:cs="Times New Roman"/>
          <w:b/>
          <w:color w:val="000000" w:themeColor="text1"/>
          <w:szCs w:val="24"/>
          <w:lang w:eastAsia="en-AU"/>
        </w:rPr>
        <w:t>4</w:t>
      </w:r>
      <w:r w:rsidRPr="00D3448B">
        <w:rPr>
          <w:rFonts w:eastAsia="Times New Roman" w:cs="Times New Roman"/>
          <w:color w:val="000000" w:themeColor="text1"/>
          <w:szCs w:val="24"/>
          <w:lang w:eastAsia="en-AU"/>
        </w:rPr>
        <w:t xml:space="preserve">. Using the diagrams above discuss the advantages and disadvantages of genetic resource management and propose a sustainable primary production plan that is suited to the situation.  </w:t>
      </w:r>
      <w:r>
        <w:rPr>
          <w:rFonts w:eastAsia="Times New Roman" w:cs="Times New Roman"/>
          <w:color w:val="000000" w:themeColor="text1"/>
          <w:sz w:val="24"/>
          <w:szCs w:val="24"/>
          <w:lang w:eastAsia="en-AU"/>
        </w:rPr>
        <w:t>L</w:t>
      </w:r>
      <w:r w:rsidRPr="004E2149">
        <w:rPr>
          <w:rFonts w:eastAsia="Times New Roman" w:cs="Times New Roman"/>
          <w:color w:val="000000" w:themeColor="text1"/>
          <w:sz w:val="24"/>
          <w:szCs w:val="24"/>
          <w:lang w:eastAsia="en-AU"/>
        </w:rPr>
        <w:t>3</w:t>
      </w:r>
      <w:r>
        <w:rPr>
          <w:rFonts w:eastAsia="Times New Roman" w:cs="Times New Roman"/>
          <w:color w:val="000000" w:themeColor="text1"/>
          <w:sz w:val="24"/>
          <w:szCs w:val="24"/>
          <w:lang w:eastAsia="en-AU"/>
        </w:rPr>
        <w:t xml:space="preserve"> </w:t>
      </w:r>
      <w:r w:rsidRPr="00B849AE">
        <w:rPr>
          <w:rFonts w:eastAsia="Times New Roman" w:cs="Times New Roman"/>
          <w:highlight w:val="yellow"/>
          <w:lang w:eastAsia="en-AU"/>
        </w:rPr>
        <w:t>agr2.1.3.2</w:t>
      </w:r>
      <w:r w:rsidRPr="00D3448B">
        <w:rPr>
          <w:rFonts w:eastAsia="Times New Roman" w:cs="Times New Roman"/>
          <w:color w:val="000000" w:themeColor="text1"/>
          <w:szCs w:val="24"/>
          <w:lang w:eastAsia="en-AU"/>
        </w:rPr>
        <w:t xml:space="preserve"> </w:t>
      </w:r>
    </w:p>
    <w:p w:rsidR="001D39D9" w:rsidRPr="00D3448B" w:rsidRDefault="001D39D9" w:rsidP="001D39D9">
      <w:pPr>
        <w:rPr>
          <w:rFonts w:eastAsia="Times New Roman" w:cs="Times New Roman"/>
          <w:color w:val="000000" w:themeColor="text1"/>
          <w:szCs w:val="24"/>
          <w:lang w:eastAsia="en-AU"/>
        </w:rPr>
      </w:pPr>
      <w:r w:rsidRPr="00D3448B">
        <w:rPr>
          <w:rFonts w:eastAsia="Times New Roman" w:cs="Times New Roman"/>
          <w:color w:val="000000" w:themeColor="text1"/>
          <w:szCs w:val="24"/>
          <w:lang w:eastAsia="en-AU"/>
        </w:rPr>
        <w:t>--------------------------------------------------------------------------------------------------------------------------</w:t>
      </w:r>
      <w:r>
        <w:rPr>
          <w:rFonts w:eastAsia="Times New Roman" w:cs="Times New Roman"/>
          <w:color w:val="000000" w:themeColor="text1"/>
          <w:szCs w:val="24"/>
          <w:lang w:eastAsia="en-AU"/>
        </w:rPr>
        <w:t>------------</w:t>
      </w:r>
    </w:p>
    <w:p w:rsidR="001D39D9" w:rsidRDefault="001D39D9" w:rsidP="001D39D9"/>
    <w:p w:rsidR="00883C3A" w:rsidRDefault="00883C3A"/>
    <w:sectPr w:rsidR="00883C3A" w:rsidSect="00283A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6C" w:rsidRDefault="005C4B6C" w:rsidP="006A1B95">
      <w:pPr>
        <w:spacing w:after="0" w:line="240" w:lineRule="auto"/>
      </w:pPr>
      <w:r>
        <w:separator/>
      </w:r>
    </w:p>
  </w:endnote>
  <w:endnote w:type="continuationSeparator" w:id="1">
    <w:p w:rsidR="005C4B6C" w:rsidRDefault="005C4B6C" w:rsidP="006A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0" w:rsidRDefault="00063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59"/>
      <w:docPartObj>
        <w:docPartGallery w:val="Page Numbers (Bottom of Page)"/>
        <w:docPartUnique/>
      </w:docPartObj>
    </w:sdtPr>
    <w:sdtContent>
      <w:p w:rsidR="00B12D37" w:rsidRDefault="00660B7D" w:rsidP="00B12D37">
        <w:pPr>
          <w:pStyle w:val="Footer"/>
          <w:pBdr>
            <w:top w:val="single" w:sz="4" w:space="1" w:color="auto"/>
          </w:pBdr>
        </w:pPr>
        <w:r w:rsidRPr="00B12D37">
          <w:t>Agricultural_Science_Strand 2_</w:t>
        </w:r>
        <w:r w:rsidR="00063F50">
          <w:t>Sub-strand 2.1_Lesson Activity</w:t>
        </w:r>
        <w:r w:rsidRPr="00B12D37">
          <w:t>_2</w:t>
        </w:r>
        <w:r>
          <w:t xml:space="preserve"> </w:t>
        </w:r>
        <w:r>
          <w:tab/>
          <w:t xml:space="preserve">Page </w:t>
        </w:r>
        <w:r w:rsidR="006A1B95">
          <w:fldChar w:fldCharType="begin"/>
        </w:r>
        <w:r>
          <w:instrText xml:space="preserve"> PAGE   \* MERGEFORMAT </w:instrText>
        </w:r>
        <w:r w:rsidR="006A1B95">
          <w:fldChar w:fldCharType="separate"/>
        </w:r>
        <w:r w:rsidR="00063F50">
          <w:rPr>
            <w:noProof/>
          </w:rPr>
          <w:t>4</w:t>
        </w:r>
        <w:r w:rsidR="006A1B95">
          <w:fldChar w:fldCharType="end"/>
        </w:r>
      </w:p>
    </w:sdtContent>
  </w:sdt>
  <w:p w:rsidR="00B12D37" w:rsidRDefault="005C4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0" w:rsidRDefault="00063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6C" w:rsidRDefault="005C4B6C" w:rsidP="006A1B95">
      <w:pPr>
        <w:spacing w:after="0" w:line="240" w:lineRule="auto"/>
      </w:pPr>
      <w:r>
        <w:separator/>
      </w:r>
    </w:p>
  </w:footnote>
  <w:footnote w:type="continuationSeparator" w:id="1">
    <w:p w:rsidR="005C4B6C" w:rsidRDefault="005C4B6C" w:rsidP="006A1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0" w:rsidRDefault="00063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0" w:rsidRDefault="00063F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0" w:rsidRDefault="00063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393"/>
    <w:multiLevelType w:val="hybridMultilevel"/>
    <w:tmpl w:val="4CA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41743"/>
    <w:multiLevelType w:val="hybridMultilevel"/>
    <w:tmpl w:val="256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9487D"/>
    <w:multiLevelType w:val="hybridMultilevel"/>
    <w:tmpl w:val="4A0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C5200"/>
    <w:multiLevelType w:val="hybridMultilevel"/>
    <w:tmpl w:val="213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B40E1"/>
    <w:multiLevelType w:val="hybridMultilevel"/>
    <w:tmpl w:val="75223374"/>
    <w:lvl w:ilvl="0" w:tplc="7004DA20">
      <w:start w:val="1"/>
      <w:numFmt w:val="bullet"/>
      <w:lvlText w:val=""/>
      <w:lvlJc w:val="left"/>
      <w:pPr>
        <w:tabs>
          <w:tab w:val="num" w:pos="720"/>
        </w:tabs>
        <w:ind w:left="720" w:hanging="360"/>
      </w:pPr>
      <w:rPr>
        <w:rFonts w:ascii="Wingdings" w:hAnsi="Wingdings" w:hint="default"/>
      </w:rPr>
    </w:lvl>
    <w:lvl w:ilvl="1" w:tplc="BABAF366" w:tentative="1">
      <w:start w:val="1"/>
      <w:numFmt w:val="bullet"/>
      <w:lvlText w:val=""/>
      <w:lvlJc w:val="left"/>
      <w:pPr>
        <w:tabs>
          <w:tab w:val="num" w:pos="1440"/>
        </w:tabs>
        <w:ind w:left="1440" w:hanging="360"/>
      </w:pPr>
      <w:rPr>
        <w:rFonts w:ascii="Wingdings" w:hAnsi="Wingdings" w:hint="default"/>
      </w:rPr>
    </w:lvl>
    <w:lvl w:ilvl="2" w:tplc="49607178" w:tentative="1">
      <w:start w:val="1"/>
      <w:numFmt w:val="bullet"/>
      <w:lvlText w:val=""/>
      <w:lvlJc w:val="left"/>
      <w:pPr>
        <w:tabs>
          <w:tab w:val="num" w:pos="2160"/>
        </w:tabs>
        <w:ind w:left="2160" w:hanging="360"/>
      </w:pPr>
      <w:rPr>
        <w:rFonts w:ascii="Wingdings" w:hAnsi="Wingdings" w:hint="default"/>
      </w:rPr>
    </w:lvl>
    <w:lvl w:ilvl="3" w:tplc="8EB2CD3E" w:tentative="1">
      <w:start w:val="1"/>
      <w:numFmt w:val="bullet"/>
      <w:lvlText w:val=""/>
      <w:lvlJc w:val="left"/>
      <w:pPr>
        <w:tabs>
          <w:tab w:val="num" w:pos="2880"/>
        </w:tabs>
        <w:ind w:left="2880" w:hanging="360"/>
      </w:pPr>
      <w:rPr>
        <w:rFonts w:ascii="Wingdings" w:hAnsi="Wingdings" w:hint="default"/>
      </w:rPr>
    </w:lvl>
    <w:lvl w:ilvl="4" w:tplc="517EE0D6" w:tentative="1">
      <w:start w:val="1"/>
      <w:numFmt w:val="bullet"/>
      <w:lvlText w:val=""/>
      <w:lvlJc w:val="left"/>
      <w:pPr>
        <w:tabs>
          <w:tab w:val="num" w:pos="3600"/>
        </w:tabs>
        <w:ind w:left="3600" w:hanging="360"/>
      </w:pPr>
      <w:rPr>
        <w:rFonts w:ascii="Wingdings" w:hAnsi="Wingdings" w:hint="default"/>
      </w:rPr>
    </w:lvl>
    <w:lvl w:ilvl="5" w:tplc="2668C5FA" w:tentative="1">
      <w:start w:val="1"/>
      <w:numFmt w:val="bullet"/>
      <w:lvlText w:val=""/>
      <w:lvlJc w:val="left"/>
      <w:pPr>
        <w:tabs>
          <w:tab w:val="num" w:pos="4320"/>
        </w:tabs>
        <w:ind w:left="4320" w:hanging="360"/>
      </w:pPr>
      <w:rPr>
        <w:rFonts w:ascii="Wingdings" w:hAnsi="Wingdings" w:hint="default"/>
      </w:rPr>
    </w:lvl>
    <w:lvl w:ilvl="6" w:tplc="BA608E5E" w:tentative="1">
      <w:start w:val="1"/>
      <w:numFmt w:val="bullet"/>
      <w:lvlText w:val=""/>
      <w:lvlJc w:val="left"/>
      <w:pPr>
        <w:tabs>
          <w:tab w:val="num" w:pos="5040"/>
        </w:tabs>
        <w:ind w:left="5040" w:hanging="360"/>
      </w:pPr>
      <w:rPr>
        <w:rFonts w:ascii="Wingdings" w:hAnsi="Wingdings" w:hint="default"/>
      </w:rPr>
    </w:lvl>
    <w:lvl w:ilvl="7" w:tplc="2708C9F2" w:tentative="1">
      <w:start w:val="1"/>
      <w:numFmt w:val="bullet"/>
      <w:lvlText w:val=""/>
      <w:lvlJc w:val="left"/>
      <w:pPr>
        <w:tabs>
          <w:tab w:val="num" w:pos="5760"/>
        </w:tabs>
        <w:ind w:left="5760" w:hanging="360"/>
      </w:pPr>
      <w:rPr>
        <w:rFonts w:ascii="Wingdings" w:hAnsi="Wingdings" w:hint="default"/>
      </w:rPr>
    </w:lvl>
    <w:lvl w:ilvl="8" w:tplc="D44CE47E" w:tentative="1">
      <w:start w:val="1"/>
      <w:numFmt w:val="bullet"/>
      <w:lvlText w:val=""/>
      <w:lvlJc w:val="left"/>
      <w:pPr>
        <w:tabs>
          <w:tab w:val="num" w:pos="6480"/>
        </w:tabs>
        <w:ind w:left="6480" w:hanging="360"/>
      </w:pPr>
      <w:rPr>
        <w:rFonts w:ascii="Wingdings" w:hAnsi="Wingdings" w:hint="default"/>
      </w:rPr>
    </w:lvl>
  </w:abstractNum>
  <w:abstractNum w:abstractNumId="5">
    <w:nsid w:val="7B693724"/>
    <w:multiLevelType w:val="hybridMultilevel"/>
    <w:tmpl w:val="DDF0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2MjMxNrYwB9IWZko6SsGpxcWZ+XkgBUa1AB0KFpQsAAAA"/>
  </w:docVars>
  <w:rsids>
    <w:rsidRoot w:val="001D39D9"/>
    <w:rsid w:val="00034519"/>
    <w:rsid w:val="00063F50"/>
    <w:rsid w:val="001D39D9"/>
    <w:rsid w:val="00404C5E"/>
    <w:rsid w:val="005C4B6C"/>
    <w:rsid w:val="00660B7D"/>
    <w:rsid w:val="006A1B95"/>
    <w:rsid w:val="00740973"/>
    <w:rsid w:val="00883C3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D9"/>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D9"/>
    <w:pPr>
      <w:ind w:left="720"/>
      <w:contextualSpacing/>
    </w:pPr>
  </w:style>
  <w:style w:type="table" w:styleId="TableGrid">
    <w:name w:val="Table Grid"/>
    <w:basedOn w:val="TableNormal"/>
    <w:uiPriority w:val="39"/>
    <w:rsid w:val="001D39D9"/>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D3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D9"/>
    <w:rPr>
      <w:lang w:val="en-AU"/>
    </w:rPr>
  </w:style>
  <w:style w:type="paragraph" w:styleId="BalloonText">
    <w:name w:val="Balloon Text"/>
    <w:basedOn w:val="Normal"/>
    <w:link w:val="BalloonTextChar"/>
    <w:uiPriority w:val="99"/>
    <w:semiHidden/>
    <w:unhideWhenUsed/>
    <w:rsid w:val="001D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D9"/>
    <w:rPr>
      <w:rFonts w:ascii="Tahoma" w:hAnsi="Tahoma" w:cs="Tahoma"/>
      <w:sz w:val="16"/>
      <w:szCs w:val="16"/>
      <w:lang w:val="en-AU"/>
    </w:rPr>
  </w:style>
  <w:style w:type="paragraph" w:styleId="Header">
    <w:name w:val="header"/>
    <w:basedOn w:val="Normal"/>
    <w:link w:val="HeaderChar"/>
    <w:uiPriority w:val="99"/>
    <w:semiHidden/>
    <w:unhideWhenUsed/>
    <w:rsid w:val="00063F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3F50"/>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960</Words>
  <Characters>5473</Characters>
  <Application>Microsoft Office Word</Application>
  <DocSecurity>0</DocSecurity>
  <Lines>45</Lines>
  <Paragraphs>12</Paragraphs>
  <ScaleCrop>false</ScaleCrop>
  <Company>HP</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2020-02-04T21:51:00Z</dcterms:created>
  <dcterms:modified xsi:type="dcterms:W3CDTF">2020-02-04T22:11:00Z</dcterms:modified>
</cp:coreProperties>
</file>